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DB" w:rsidRPr="000C59F1" w:rsidRDefault="008652DB" w:rsidP="00FE2869">
      <w:pPr>
        <w:pStyle w:val="Title"/>
        <w:rPr>
          <w:rFonts w:ascii="Verdana" w:hAnsi="Verdana"/>
          <w:b w:val="0"/>
          <w:sz w:val="16"/>
          <w:szCs w:val="16"/>
        </w:rPr>
      </w:pPr>
      <w:r w:rsidRPr="000C59F1">
        <w:rPr>
          <w:rFonts w:ascii="Verdana" w:hAnsi="Verdana"/>
          <w:b w:val="0"/>
          <w:sz w:val="16"/>
          <w:szCs w:val="16"/>
        </w:rPr>
        <w:t>Pontificia Universidad Católica Argentina “Santa María de los Buenos Aires”</w:t>
      </w:r>
    </w:p>
    <w:p w:rsidR="008652DB" w:rsidRPr="005F2303" w:rsidRDefault="008652DB" w:rsidP="00FE2869">
      <w:pPr>
        <w:pStyle w:val="Subtitle"/>
        <w:rPr>
          <w:rFonts w:ascii="Verdana" w:hAnsi="Verdana"/>
          <w:b/>
          <w:sz w:val="16"/>
          <w:szCs w:val="16"/>
        </w:rPr>
      </w:pPr>
      <w:r w:rsidRPr="005F2303">
        <w:rPr>
          <w:rFonts w:ascii="Verdana" w:hAnsi="Verdana"/>
          <w:b/>
          <w:sz w:val="16"/>
          <w:szCs w:val="16"/>
        </w:rPr>
        <w:t>FACULTAD DE TEOLOGÍA</w:t>
      </w:r>
    </w:p>
    <w:p w:rsidR="008652DB" w:rsidRPr="00F53BEF" w:rsidRDefault="008652DB" w:rsidP="00F53BEF">
      <w:pPr>
        <w:pStyle w:val="Subtitle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Asignatura 6.1: Liturgia </w:t>
      </w:r>
    </w:p>
    <w:p w:rsidR="008652DB" w:rsidRDefault="008652DB" w:rsidP="00F53BEF">
      <w:pPr>
        <w:pStyle w:val="BodyText"/>
        <w:rPr>
          <w:sz w:val="16"/>
        </w:rPr>
      </w:pPr>
      <w:r>
        <w:rPr>
          <w:sz w:val="16"/>
        </w:rPr>
        <w:t>AÑO 2020 – PRIMER SEMESTRE</w:t>
      </w:r>
      <w:r w:rsidRPr="007111A4">
        <w:rPr>
          <w:sz w:val="16"/>
        </w:rPr>
        <w:tab/>
      </w:r>
      <w:r w:rsidRPr="007111A4">
        <w:tab/>
        <w:t xml:space="preserve">                             </w:t>
      </w:r>
      <w:r>
        <w:t xml:space="preserve">             </w:t>
      </w:r>
      <w:r>
        <w:tab/>
      </w:r>
      <w:r>
        <w:tab/>
      </w:r>
      <w:r>
        <w:tab/>
      </w:r>
      <w:r>
        <w:tab/>
        <w:t xml:space="preserve">                </w:t>
      </w:r>
      <w:r w:rsidRPr="007111A4">
        <w:rPr>
          <w:sz w:val="16"/>
        </w:rPr>
        <w:t xml:space="preserve">2  HS </w:t>
      </w:r>
      <w:r>
        <w:rPr>
          <w:sz w:val="16"/>
        </w:rPr>
        <w:t xml:space="preserve">CÁTEDRA </w:t>
      </w:r>
      <w:r w:rsidRPr="007111A4">
        <w:rPr>
          <w:sz w:val="16"/>
        </w:rPr>
        <w:t>SEMANALES</w:t>
      </w:r>
    </w:p>
    <w:p w:rsidR="008652DB" w:rsidRPr="005F2303" w:rsidRDefault="008652DB" w:rsidP="00F53BEF">
      <w:pPr>
        <w:pStyle w:val="BodyText"/>
        <w:jc w:val="center"/>
        <w:rPr>
          <w:rFonts w:ascii="Verdana" w:hAnsi="Verdana"/>
          <w:b/>
          <w:sz w:val="18"/>
          <w:szCs w:val="18"/>
        </w:rPr>
      </w:pPr>
      <w:r w:rsidRPr="005F2303">
        <w:rPr>
          <w:rFonts w:ascii="Verdana" w:hAnsi="Verdana"/>
          <w:b/>
          <w:sz w:val="18"/>
          <w:szCs w:val="18"/>
        </w:rPr>
        <w:t>PROGRAMA</w:t>
      </w:r>
    </w:p>
    <w:p w:rsidR="008652DB" w:rsidRPr="00F53BEF" w:rsidRDefault="008652DB" w:rsidP="00F53BEF">
      <w:pPr>
        <w:pStyle w:val="BodyText"/>
        <w:jc w:val="both"/>
        <w:rPr>
          <w:b/>
        </w:rPr>
      </w:pPr>
      <w:r>
        <w:rPr>
          <w:rFonts w:ascii="Verdana" w:hAnsi="Verdana"/>
          <w:b/>
        </w:rPr>
        <w:t>___________________________________________________________________</w:t>
      </w:r>
    </w:p>
    <w:p w:rsidR="008652DB" w:rsidRPr="000C59F1" w:rsidRDefault="008652DB" w:rsidP="00FE2869">
      <w:pPr>
        <w:pStyle w:val="Heading2"/>
        <w:rPr>
          <w:rFonts w:ascii="Calibri" w:hAnsi="Calibri"/>
          <w:b/>
          <w:sz w:val="20"/>
          <w:szCs w:val="20"/>
        </w:rPr>
      </w:pPr>
      <w:r w:rsidRPr="000C59F1">
        <w:rPr>
          <w:rFonts w:ascii="Calibri" w:hAnsi="Calibri"/>
          <w:b/>
          <w:sz w:val="20"/>
          <w:szCs w:val="20"/>
        </w:rPr>
        <w:t>I.</w:t>
      </w:r>
      <w:r w:rsidRPr="000C59F1">
        <w:rPr>
          <w:rFonts w:ascii="Calibri" w:hAnsi="Calibri"/>
          <w:b/>
          <w:sz w:val="20"/>
          <w:szCs w:val="20"/>
        </w:rPr>
        <w:tab/>
        <w:t xml:space="preserve">Objetivos: </w:t>
      </w:r>
      <w:r w:rsidRPr="000C59F1">
        <w:rPr>
          <w:rStyle w:val="FootnoteReference"/>
          <w:rFonts w:ascii="Calibri" w:hAnsi="Calibri"/>
          <w:b/>
          <w:sz w:val="20"/>
          <w:szCs w:val="20"/>
        </w:rPr>
        <w:t xml:space="preserve"> </w:t>
      </w:r>
      <w:r w:rsidRPr="000C59F1">
        <w:rPr>
          <w:rStyle w:val="EndnoteReference"/>
          <w:rFonts w:ascii="Calibri" w:hAnsi="Calibri"/>
          <w:b/>
          <w:sz w:val="20"/>
          <w:szCs w:val="20"/>
        </w:rPr>
        <w:t xml:space="preserve"> </w:t>
      </w:r>
    </w:p>
    <w:p w:rsidR="008652DB" w:rsidRPr="007111A4" w:rsidRDefault="008652DB" w:rsidP="00D036A5">
      <w:pPr>
        <w:jc w:val="both"/>
        <w:rPr>
          <w:sz w:val="18"/>
        </w:rPr>
      </w:pPr>
    </w:p>
    <w:p w:rsidR="008652DB" w:rsidRPr="000C59F1" w:rsidRDefault="008652DB" w:rsidP="00FE2869">
      <w:pPr>
        <w:pStyle w:val="ListBullet"/>
        <w:numPr>
          <w:ilvl w:val="0"/>
          <w:numId w:val="7"/>
        </w:numPr>
        <w:rPr>
          <w:sz w:val="16"/>
          <w:szCs w:val="16"/>
        </w:rPr>
      </w:pPr>
      <w:r w:rsidRPr="000C59F1">
        <w:rPr>
          <w:sz w:val="16"/>
          <w:szCs w:val="16"/>
        </w:rPr>
        <w:t xml:space="preserve">Que el Alumno aprenda a encontrar en la vida litúrgica de </w:t>
      </w:r>
      <w:smartTag w:uri="urn:schemas-microsoft-com:office:smarttags" w:element="PersonName">
        <w:smartTagPr>
          <w:attr w:name="ProductID" w:val="la Iglesia"/>
        </w:smartTagPr>
        <w:r w:rsidRPr="000C59F1">
          <w:rPr>
            <w:sz w:val="16"/>
            <w:szCs w:val="16"/>
          </w:rPr>
          <w:t>la Iglesia</w:t>
        </w:r>
      </w:smartTag>
      <w:r w:rsidRPr="000C59F1">
        <w:rPr>
          <w:sz w:val="16"/>
          <w:szCs w:val="16"/>
        </w:rPr>
        <w:t xml:space="preserve"> el alimento de su piedad personal, comunión eclesial y celo pastoral</w:t>
      </w:r>
    </w:p>
    <w:p w:rsidR="008652DB" w:rsidRPr="000C59F1" w:rsidRDefault="008652DB" w:rsidP="00FE2869">
      <w:pPr>
        <w:pStyle w:val="ListBullet"/>
        <w:numPr>
          <w:ilvl w:val="0"/>
          <w:numId w:val="7"/>
        </w:numPr>
        <w:rPr>
          <w:sz w:val="16"/>
          <w:szCs w:val="16"/>
        </w:rPr>
      </w:pPr>
      <w:r w:rsidRPr="000C59F1">
        <w:rPr>
          <w:sz w:val="16"/>
          <w:szCs w:val="16"/>
        </w:rPr>
        <w:t xml:space="preserve">Que se habitúe a profundizar en la estrecha relación de </w:t>
      </w:r>
      <w:smartTag w:uri="urn:schemas-microsoft-com:office:smarttags" w:element="PersonName">
        <w:smartTagPr>
          <w:attr w:name="ProductID" w:val="LA LITURGIA"/>
        </w:smartTagPr>
        <w:r w:rsidRPr="000C59F1">
          <w:rPr>
            <w:sz w:val="16"/>
            <w:szCs w:val="16"/>
          </w:rPr>
          <w:t>la Liturgia</w:t>
        </w:r>
      </w:smartTag>
      <w:r w:rsidRPr="000C59F1">
        <w:rPr>
          <w:sz w:val="16"/>
          <w:szCs w:val="16"/>
        </w:rPr>
        <w:t xml:space="preserve"> con la doctrina de la fe tanto a la luz de los otros tratados teológicos como de los resultados seguros de las ciencias humanas</w:t>
      </w:r>
    </w:p>
    <w:p w:rsidR="008652DB" w:rsidRDefault="008652DB" w:rsidP="00FE2869">
      <w:pPr>
        <w:pStyle w:val="ListBullet"/>
        <w:numPr>
          <w:ilvl w:val="0"/>
          <w:numId w:val="8"/>
        </w:numPr>
        <w:rPr>
          <w:sz w:val="16"/>
          <w:szCs w:val="16"/>
        </w:rPr>
      </w:pPr>
      <w:r w:rsidRPr="000C59F1">
        <w:rPr>
          <w:sz w:val="16"/>
          <w:szCs w:val="16"/>
        </w:rPr>
        <w:t xml:space="preserve">Que pueda comprender rectamente a la luz de la tradición de </w:t>
      </w:r>
      <w:smartTag w:uri="urn:schemas-microsoft-com:office:smarttags" w:element="PersonName">
        <w:smartTagPr>
          <w:attr w:name="ProductID" w:val="la Iglesia"/>
        </w:smartTagPr>
        <w:r w:rsidRPr="000C59F1">
          <w:rPr>
            <w:sz w:val="16"/>
            <w:szCs w:val="16"/>
          </w:rPr>
          <w:t>la Iglesia</w:t>
        </w:r>
      </w:smartTag>
      <w:r w:rsidRPr="000C59F1">
        <w:rPr>
          <w:sz w:val="16"/>
          <w:szCs w:val="16"/>
        </w:rPr>
        <w:t xml:space="preserve"> la reforma y la renovación litúrgicas promovidas por el Concilio Vatic</w:t>
      </w:r>
      <w:r w:rsidRPr="000C59F1">
        <w:rPr>
          <w:sz w:val="16"/>
          <w:szCs w:val="16"/>
        </w:rPr>
        <w:t>a</w:t>
      </w:r>
      <w:r w:rsidRPr="000C59F1">
        <w:rPr>
          <w:sz w:val="16"/>
          <w:szCs w:val="16"/>
        </w:rPr>
        <w:t>no II  y los libros litúrgicos surgidos en su consecuencia</w:t>
      </w:r>
    </w:p>
    <w:p w:rsidR="008652DB" w:rsidRDefault="008652DB" w:rsidP="006831BC">
      <w:pPr>
        <w:pStyle w:val="ListBullet"/>
        <w:numPr>
          <w:ilvl w:val="0"/>
          <w:numId w:val="0"/>
        </w:numPr>
        <w:rPr>
          <w:b/>
          <w:sz w:val="16"/>
          <w:szCs w:val="16"/>
        </w:rPr>
      </w:pPr>
    </w:p>
    <w:p w:rsidR="008652DB" w:rsidRPr="006831BC" w:rsidRDefault="008652DB" w:rsidP="006831BC">
      <w:pPr>
        <w:pStyle w:val="ListBullet"/>
        <w:numPr>
          <w:ilvl w:val="0"/>
          <w:numId w:val="0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___________________________________________________________________________</w:t>
      </w:r>
    </w:p>
    <w:p w:rsidR="008652DB" w:rsidRPr="002872C0" w:rsidRDefault="008652DB" w:rsidP="00D036A5">
      <w:pPr>
        <w:jc w:val="both"/>
        <w:rPr>
          <w:b/>
          <w:i/>
        </w:rPr>
      </w:pPr>
    </w:p>
    <w:p w:rsidR="008652DB" w:rsidRDefault="008652DB" w:rsidP="00B33DAC">
      <w:pPr>
        <w:pStyle w:val="Heading2"/>
        <w:rPr>
          <w:rFonts w:ascii="Calibri" w:hAnsi="Calibri"/>
          <w:b/>
          <w:sz w:val="20"/>
          <w:szCs w:val="20"/>
        </w:rPr>
      </w:pPr>
      <w:r w:rsidRPr="000C59F1">
        <w:rPr>
          <w:rFonts w:ascii="Calibri" w:hAnsi="Calibri"/>
          <w:b/>
          <w:sz w:val="20"/>
          <w:szCs w:val="20"/>
        </w:rPr>
        <w:t>II.</w:t>
      </w:r>
      <w:r w:rsidRPr="000C59F1">
        <w:rPr>
          <w:rFonts w:ascii="Calibri" w:hAnsi="Calibri"/>
          <w:b/>
          <w:sz w:val="20"/>
          <w:szCs w:val="20"/>
        </w:rPr>
        <w:tab/>
        <w:t>Contenidos:</w:t>
      </w:r>
    </w:p>
    <w:p w:rsidR="008652DB" w:rsidRPr="000C59F1" w:rsidRDefault="008652DB" w:rsidP="00B33DAC">
      <w:pPr>
        <w:pStyle w:val="Heading2"/>
        <w:rPr>
          <w:rFonts w:ascii="Calibri" w:hAnsi="Calibri"/>
          <w:b/>
          <w:sz w:val="20"/>
          <w:szCs w:val="20"/>
        </w:rPr>
      </w:pPr>
    </w:p>
    <w:p w:rsidR="008652DB" w:rsidRPr="000C59F1" w:rsidRDefault="008652DB" w:rsidP="00EA430A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  <w:r w:rsidRPr="000C59F1">
        <w:rPr>
          <w:rFonts w:ascii="Calibri" w:hAnsi="Calibri"/>
          <w:b/>
          <w:sz w:val="20"/>
          <w:szCs w:val="20"/>
        </w:rPr>
        <w:t xml:space="preserve">A- FUNDAMENTOS GENERALES: ALGUNOS ACCESOS A </w:t>
      </w:r>
      <w:smartTag w:uri="urn:schemas-microsoft-com:office:smarttags" w:element="PersonName">
        <w:smartTagPr>
          <w:attr w:name="ProductID" w:val="LA ESENCIA Y"/>
        </w:smartTagPr>
        <w:smartTag w:uri="urn:schemas-microsoft-com:office:smarttags" w:element="PersonName">
          <w:smartTagPr>
            <w:attr w:name="ProductID" w:val="LA ESENCIA"/>
          </w:smartTagPr>
          <w:r w:rsidRPr="000C59F1">
            <w:rPr>
              <w:rFonts w:ascii="Calibri" w:hAnsi="Calibri"/>
              <w:b/>
              <w:sz w:val="20"/>
              <w:szCs w:val="20"/>
            </w:rPr>
            <w:t>LA ESENCIA</w:t>
          </w:r>
        </w:smartTag>
        <w:r w:rsidRPr="000C59F1">
          <w:rPr>
            <w:rFonts w:ascii="Calibri" w:hAnsi="Calibri"/>
            <w:b/>
            <w:sz w:val="20"/>
            <w:szCs w:val="20"/>
          </w:rPr>
          <w:t xml:space="preserve"> Y</w:t>
        </w:r>
      </w:smartTag>
      <w:r w:rsidRPr="000C59F1">
        <w:rPr>
          <w:rFonts w:ascii="Calibri" w:hAnsi="Calibri"/>
          <w:b/>
          <w:sz w:val="20"/>
          <w:szCs w:val="20"/>
        </w:rPr>
        <w:t xml:space="preserve"> DEFINICIÓN DE </w:t>
      </w:r>
      <w:smartTag w:uri="urn:schemas-microsoft-com:office:smarttags" w:element="PersonName">
        <w:smartTagPr>
          <w:attr w:name="ProductID" w:val="LA LITURGIA"/>
        </w:smartTagPr>
        <w:r w:rsidRPr="000C59F1">
          <w:rPr>
            <w:rFonts w:ascii="Calibri" w:hAnsi="Calibri"/>
            <w:b/>
            <w:sz w:val="20"/>
            <w:szCs w:val="20"/>
          </w:rPr>
          <w:t>LA LITURGIA</w:t>
        </w:r>
      </w:smartTag>
    </w:p>
    <w:p w:rsidR="008652DB" w:rsidRPr="000C59F1" w:rsidRDefault="008652DB" w:rsidP="00FE2869">
      <w:pPr>
        <w:pStyle w:val="List"/>
        <w:numPr>
          <w:ilvl w:val="0"/>
          <w:numId w:val="9"/>
        </w:numPr>
        <w:rPr>
          <w:b/>
        </w:rPr>
      </w:pPr>
      <w:r w:rsidRPr="000C59F1">
        <w:rPr>
          <w:b/>
        </w:rPr>
        <w:t>Acceso semántico</w:t>
      </w:r>
      <w:r>
        <w:rPr>
          <w:b/>
        </w:rPr>
        <w:t>-doctrinal</w:t>
      </w:r>
    </w:p>
    <w:p w:rsidR="008652DB" w:rsidRPr="00297F65" w:rsidRDefault="008652DB" w:rsidP="00FE2869">
      <w:pPr>
        <w:pStyle w:val="List2"/>
        <w:rPr>
          <w:sz w:val="16"/>
          <w:szCs w:val="16"/>
        </w:rPr>
      </w:pPr>
      <w:r w:rsidRPr="00297F65">
        <w:rPr>
          <w:sz w:val="16"/>
          <w:szCs w:val="16"/>
        </w:rPr>
        <w:t>(A)</w:t>
      </w:r>
      <w:r w:rsidRPr="00297F65">
        <w:rPr>
          <w:sz w:val="16"/>
          <w:szCs w:val="16"/>
        </w:rPr>
        <w:tab/>
        <w:t xml:space="preserve">A </w:t>
      </w:r>
      <w:smartTag w:uri="urn:schemas-microsoft-com:office:smarttags" w:element="PersonName">
        <w:smartTagPr>
          <w:attr w:name="ProductID" w:val="LA DEFINICIￓN NOMINAL"/>
        </w:smartTagPr>
        <w:r w:rsidRPr="00297F65">
          <w:rPr>
            <w:sz w:val="16"/>
            <w:szCs w:val="16"/>
          </w:rPr>
          <w:t>LA DEFINICIÓN NOMINAL</w:t>
        </w:r>
      </w:smartTag>
      <w:r w:rsidRPr="00297F65">
        <w:rPr>
          <w:sz w:val="16"/>
          <w:szCs w:val="16"/>
        </w:rPr>
        <w:t xml:space="preserve"> </w:t>
      </w:r>
    </w:p>
    <w:p w:rsidR="008652DB" w:rsidRPr="00297F65" w:rsidRDefault="008652DB" w:rsidP="00FE2869">
      <w:pPr>
        <w:pStyle w:val="ListBullet3"/>
        <w:numPr>
          <w:ilvl w:val="0"/>
          <w:numId w:val="12"/>
        </w:numPr>
        <w:rPr>
          <w:sz w:val="16"/>
          <w:szCs w:val="16"/>
        </w:rPr>
      </w:pPr>
      <w:r w:rsidRPr="00297F65">
        <w:rPr>
          <w:sz w:val="16"/>
          <w:szCs w:val="16"/>
        </w:rPr>
        <w:t>Complementación de la noción de “liturgia” desde otras nociones emparentadas, especialmente desde “culto”, “misterio”, “sacrame</w:t>
      </w:r>
      <w:r w:rsidRPr="00297F65">
        <w:rPr>
          <w:sz w:val="16"/>
          <w:szCs w:val="16"/>
        </w:rPr>
        <w:t>n</w:t>
      </w:r>
      <w:r w:rsidRPr="00297F65">
        <w:rPr>
          <w:sz w:val="16"/>
          <w:szCs w:val="16"/>
        </w:rPr>
        <w:t>to”, “celebración”</w:t>
      </w:r>
    </w:p>
    <w:p w:rsidR="008652DB" w:rsidRPr="00297F65" w:rsidRDefault="008652DB" w:rsidP="00FE2869">
      <w:pPr>
        <w:pStyle w:val="ListBullet3"/>
        <w:numPr>
          <w:ilvl w:val="0"/>
          <w:numId w:val="12"/>
        </w:numPr>
        <w:rPr>
          <w:sz w:val="16"/>
          <w:szCs w:val="16"/>
        </w:rPr>
      </w:pPr>
      <w:r w:rsidRPr="00297F65">
        <w:rPr>
          <w:sz w:val="16"/>
          <w:szCs w:val="16"/>
        </w:rPr>
        <w:t xml:space="preserve">Evolución semántica de “liturgia” y su uso en </w:t>
      </w:r>
      <w:smartTag w:uri="urn:schemas-microsoft-com:office:smarttags" w:element="PersonName">
        <w:smartTagPr>
          <w:attr w:name="ProductID" w:val="la Biblia"/>
        </w:smartTagPr>
        <w:r w:rsidRPr="00297F65">
          <w:rPr>
            <w:sz w:val="16"/>
            <w:szCs w:val="16"/>
          </w:rPr>
          <w:t>la Biblia</w:t>
        </w:r>
      </w:smartTag>
      <w:r w:rsidRPr="00297F65">
        <w:rPr>
          <w:sz w:val="16"/>
          <w:szCs w:val="16"/>
        </w:rPr>
        <w:t xml:space="preserve"> y </w:t>
      </w:r>
      <w:smartTag w:uri="urn:schemas-microsoft-com:office:smarttags" w:element="PersonName">
        <w:smartTagPr>
          <w:attr w:name="ProductID" w:val="la Iglesia"/>
        </w:smartTagPr>
        <w:r w:rsidRPr="00297F65">
          <w:rPr>
            <w:sz w:val="16"/>
            <w:szCs w:val="16"/>
          </w:rPr>
          <w:t>la Iglesia</w:t>
        </w:r>
      </w:smartTag>
    </w:p>
    <w:p w:rsidR="008652DB" w:rsidRDefault="008652DB" w:rsidP="00080EC9">
      <w:pPr>
        <w:ind w:left="360"/>
        <w:jc w:val="both"/>
      </w:pPr>
    </w:p>
    <w:p w:rsidR="008652DB" w:rsidRPr="00297F65" w:rsidRDefault="008652DB" w:rsidP="00FE2869">
      <w:pPr>
        <w:pStyle w:val="List2"/>
        <w:rPr>
          <w:sz w:val="16"/>
          <w:szCs w:val="16"/>
        </w:rPr>
      </w:pPr>
      <w:r w:rsidRPr="00297F65">
        <w:rPr>
          <w:sz w:val="16"/>
          <w:szCs w:val="16"/>
        </w:rPr>
        <w:t>(B)</w:t>
      </w:r>
      <w:r w:rsidRPr="00297F65">
        <w:rPr>
          <w:sz w:val="16"/>
          <w:szCs w:val="16"/>
        </w:rPr>
        <w:tab/>
        <w:t xml:space="preserve">A </w:t>
      </w:r>
      <w:smartTag w:uri="urn:schemas-microsoft-com:office:smarttags" w:element="PersonName">
        <w:smartTagPr>
          <w:attr w:name="ProductID" w:val="LA DEFINICIￓN REAL"/>
        </w:smartTagPr>
        <w:r w:rsidRPr="00297F65">
          <w:rPr>
            <w:sz w:val="16"/>
            <w:szCs w:val="16"/>
          </w:rPr>
          <w:t>LA DEFINICIÓN REAL</w:t>
        </w:r>
      </w:smartTag>
    </w:p>
    <w:p w:rsidR="008652DB" w:rsidRPr="00C74E16" w:rsidRDefault="008652DB" w:rsidP="00FE2869">
      <w:pPr>
        <w:pStyle w:val="ListBullet3"/>
        <w:numPr>
          <w:ilvl w:val="0"/>
          <w:numId w:val="11"/>
        </w:numPr>
        <w:rPr>
          <w:sz w:val="16"/>
          <w:szCs w:val="16"/>
        </w:rPr>
      </w:pPr>
      <w:r w:rsidRPr="00C74E16">
        <w:rPr>
          <w:sz w:val="16"/>
          <w:szCs w:val="16"/>
        </w:rPr>
        <w:t xml:space="preserve">Definiciones inexactas: desde algunos manuales de comienzos del siglo XX a algunas percepciones actuales </w:t>
      </w:r>
    </w:p>
    <w:p w:rsidR="008652DB" w:rsidRPr="00C74E16" w:rsidRDefault="008652DB" w:rsidP="00FE2869">
      <w:pPr>
        <w:pStyle w:val="ListBullet3"/>
        <w:numPr>
          <w:ilvl w:val="0"/>
          <w:numId w:val="11"/>
        </w:numPr>
        <w:rPr>
          <w:sz w:val="16"/>
          <w:szCs w:val="16"/>
        </w:rPr>
      </w:pPr>
      <w:r w:rsidRPr="00C74E16">
        <w:rPr>
          <w:sz w:val="16"/>
          <w:szCs w:val="16"/>
        </w:rPr>
        <w:t>Hacia una definición adecuada: desde la perspectiva patrística y los propios contenidos litúrgicos - aportes en el Movimiento Litúrgico contemporáneo y enseñanza del Magisterio</w:t>
      </w:r>
      <w:r>
        <w:rPr>
          <w:sz w:val="16"/>
          <w:szCs w:val="16"/>
        </w:rPr>
        <w:t xml:space="preserve"> pontificio</w:t>
      </w:r>
      <w:r w:rsidRPr="00C74E16">
        <w:rPr>
          <w:sz w:val="16"/>
          <w:szCs w:val="16"/>
        </w:rPr>
        <w:t xml:space="preserve"> contemporáneo (desde San Pío X a </w:t>
      </w:r>
      <w:r>
        <w:rPr>
          <w:sz w:val="16"/>
          <w:szCs w:val="16"/>
        </w:rPr>
        <w:t>San Juan Pablo II</w:t>
      </w:r>
      <w:r w:rsidRPr="00C74E16">
        <w:rPr>
          <w:sz w:val="16"/>
          <w:szCs w:val="16"/>
        </w:rPr>
        <w:t>)</w:t>
      </w:r>
    </w:p>
    <w:p w:rsidR="008652DB" w:rsidRPr="00C74E16" w:rsidRDefault="008652DB" w:rsidP="00FE2869">
      <w:pPr>
        <w:pStyle w:val="ListBullet3"/>
        <w:numPr>
          <w:ilvl w:val="0"/>
          <w:numId w:val="11"/>
        </w:numPr>
        <w:rPr>
          <w:sz w:val="16"/>
          <w:szCs w:val="16"/>
        </w:rPr>
      </w:pPr>
      <w:r w:rsidRPr="00C74E16">
        <w:rPr>
          <w:sz w:val="16"/>
          <w:szCs w:val="16"/>
        </w:rPr>
        <w:t>Una definición adecuada: la propuesta de C. Vagaggini, releída desde el Magisterio más reciente</w:t>
      </w:r>
    </w:p>
    <w:p w:rsidR="008652DB" w:rsidRDefault="008652DB" w:rsidP="00D036A5">
      <w:pPr>
        <w:ind w:left="360"/>
        <w:jc w:val="both"/>
      </w:pPr>
    </w:p>
    <w:p w:rsidR="008652DB" w:rsidRPr="00447949" w:rsidRDefault="008652DB" w:rsidP="00447949">
      <w:pPr>
        <w:pStyle w:val="List"/>
        <w:rPr>
          <w:b/>
        </w:rPr>
      </w:pPr>
      <w:r w:rsidRPr="00297F65">
        <w:rPr>
          <w:b/>
        </w:rPr>
        <w:t>2.</w:t>
      </w:r>
      <w:r w:rsidRPr="00297F65">
        <w:rPr>
          <w:b/>
        </w:rPr>
        <w:tab/>
      </w:r>
      <w:r>
        <w:rPr>
          <w:b/>
        </w:rPr>
        <w:t xml:space="preserve">Acceso teológico-pastoral contemporáneo: el Movimiento Litúrgico  </w:t>
      </w:r>
    </w:p>
    <w:p w:rsidR="008652DB" w:rsidRDefault="008652DB" w:rsidP="00FE2869">
      <w:pPr>
        <w:pStyle w:val="ListBullet2"/>
        <w:numPr>
          <w:ilvl w:val="0"/>
          <w:numId w:val="13"/>
        </w:numPr>
        <w:rPr>
          <w:sz w:val="16"/>
          <w:szCs w:val="16"/>
        </w:rPr>
      </w:pPr>
      <w:r w:rsidRPr="00C74E16">
        <w:rPr>
          <w:sz w:val="16"/>
          <w:szCs w:val="16"/>
        </w:rPr>
        <w:t xml:space="preserve">Breve perspectiva de sus </w:t>
      </w:r>
      <w:r>
        <w:rPr>
          <w:sz w:val="16"/>
          <w:szCs w:val="16"/>
        </w:rPr>
        <w:t xml:space="preserve">dos </w:t>
      </w:r>
      <w:r w:rsidRPr="00C74E16">
        <w:rPr>
          <w:sz w:val="16"/>
          <w:szCs w:val="16"/>
        </w:rPr>
        <w:t xml:space="preserve">metas, </w:t>
      </w:r>
      <w:r>
        <w:rPr>
          <w:sz w:val="16"/>
          <w:szCs w:val="16"/>
        </w:rPr>
        <w:t xml:space="preserve">cuatro </w:t>
      </w:r>
      <w:r w:rsidRPr="00C74E16">
        <w:rPr>
          <w:sz w:val="16"/>
          <w:szCs w:val="16"/>
        </w:rPr>
        <w:t>etapas y logros</w:t>
      </w:r>
    </w:p>
    <w:p w:rsidR="008652DB" w:rsidRDefault="008652DB" w:rsidP="00447949">
      <w:pPr>
        <w:pStyle w:val="ListBullet2"/>
        <w:numPr>
          <w:ilvl w:val="0"/>
          <w:numId w:val="0"/>
        </w:num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-Teología y pastoral del Movimiento Litúrgico </w:t>
      </w:r>
    </w:p>
    <w:p w:rsidR="008652DB" w:rsidRPr="00C74E16" w:rsidRDefault="008652DB" w:rsidP="00447949">
      <w:pPr>
        <w:pStyle w:val="ListBullet2"/>
        <w:numPr>
          <w:ilvl w:val="0"/>
          <w:numId w:val="0"/>
        </w:num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-Discernimiento y acompañamiento desde el Magisterio: Enseñanzas y decisiones pastorales desde San Pío X a Benedicto XVI </w:t>
      </w:r>
    </w:p>
    <w:p w:rsidR="008652DB" w:rsidRPr="00C74E16" w:rsidRDefault="008652DB" w:rsidP="00FE2869">
      <w:pPr>
        <w:pStyle w:val="ListBullet2"/>
        <w:numPr>
          <w:ilvl w:val="0"/>
          <w:numId w:val="13"/>
        </w:numPr>
        <w:rPr>
          <w:sz w:val="16"/>
          <w:szCs w:val="16"/>
        </w:rPr>
      </w:pPr>
      <w:r w:rsidRPr="00C74E16">
        <w:rPr>
          <w:sz w:val="16"/>
          <w:szCs w:val="16"/>
        </w:rPr>
        <w:t>Algunas críticas al Movimiento</w:t>
      </w:r>
      <w:r>
        <w:rPr>
          <w:sz w:val="16"/>
          <w:szCs w:val="16"/>
        </w:rPr>
        <w:t xml:space="preserve"> Litúrgico </w:t>
      </w:r>
      <w:r w:rsidRPr="00C74E16">
        <w:rPr>
          <w:sz w:val="16"/>
          <w:szCs w:val="16"/>
        </w:rPr>
        <w:t xml:space="preserve"> y a la reforma litúrgica posconciliar</w:t>
      </w:r>
      <w:r>
        <w:rPr>
          <w:sz w:val="16"/>
          <w:szCs w:val="16"/>
        </w:rPr>
        <w:t>:  de Pío XII a Benedicto XVI</w:t>
      </w:r>
    </w:p>
    <w:p w:rsidR="008652DB" w:rsidRPr="00C74E16" w:rsidRDefault="008652DB" w:rsidP="00FE2869">
      <w:pPr>
        <w:pStyle w:val="ListBullet2"/>
        <w:numPr>
          <w:ilvl w:val="0"/>
          <w:numId w:val="13"/>
        </w:numPr>
        <w:rPr>
          <w:sz w:val="16"/>
          <w:szCs w:val="16"/>
        </w:rPr>
      </w:pPr>
      <w:r w:rsidRPr="00C74E16">
        <w:rPr>
          <w:sz w:val="16"/>
          <w:szCs w:val="16"/>
        </w:rPr>
        <w:t>Un “nuevo movimiento litúrgico” en J. Ratzinger y el pontificado de Benedicto XVI</w:t>
      </w:r>
    </w:p>
    <w:p w:rsidR="008652DB" w:rsidRDefault="008652DB" w:rsidP="00D036A5">
      <w:pPr>
        <w:ind w:left="360"/>
        <w:jc w:val="both"/>
      </w:pPr>
    </w:p>
    <w:p w:rsidR="008652DB" w:rsidRPr="00297F65" w:rsidRDefault="008652DB" w:rsidP="00FE2869">
      <w:pPr>
        <w:pStyle w:val="List"/>
        <w:rPr>
          <w:b/>
        </w:rPr>
      </w:pPr>
      <w:r w:rsidRPr="00297F65">
        <w:rPr>
          <w:b/>
        </w:rPr>
        <w:t>3.</w:t>
      </w:r>
      <w:r w:rsidRPr="00297F65">
        <w:rPr>
          <w:b/>
        </w:rPr>
        <w:tab/>
      </w:r>
      <w:r>
        <w:rPr>
          <w:b/>
        </w:rPr>
        <w:t xml:space="preserve">Acceso catequético-didáctico: la enseñanza y estudio de </w:t>
      </w:r>
      <w:smartTag w:uri="urn:schemas-microsoft-com:office:smarttags" w:element="PersonName">
        <w:smartTagPr>
          <w:attr w:name="ProductID" w:val="LA LITURGIA"/>
        </w:smartTagPr>
        <w:r>
          <w:rPr>
            <w:b/>
          </w:rPr>
          <w:t>la Li</w:t>
        </w:r>
        <w:r w:rsidRPr="00297F65">
          <w:rPr>
            <w:b/>
          </w:rPr>
          <w:t>turgia</w:t>
        </w:r>
      </w:smartTag>
    </w:p>
    <w:p w:rsidR="008652DB" w:rsidRPr="00C74E16" w:rsidRDefault="008652DB" w:rsidP="00FE2869">
      <w:pPr>
        <w:pStyle w:val="ListBullet2"/>
        <w:numPr>
          <w:ilvl w:val="0"/>
          <w:numId w:val="14"/>
        </w:numPr>
        <w:rPr>
          <w:sz w:val="16"/>
          <w:szCs w:val="16"/>
        </w:rPr>
      </w:pPr>
      <w:r w:rsidRPr="00C74E16">
        <w:rPr>
          <w:sz w:val="16"/>
          <w:szCs w:val="16"/>
        </w:rPr>
        <w:t>De los esbozos patrísticos a los manuales modernos</w:t>
      </w:r>
      <w:r>
        <w:rPr>
          <w:sz w:val="16"/>
          <w:szCs w:val="16"/>
        </w:rPr>
        <w:t>: Patrística, Escolástica, Teología positivo-escolástica</w:t>
      </w:r>
    </w:p>
    <w:p w:rsidR="008652DB" w:rsidRDefault="008652DB" w:rsidP="00FE2869">
      <w:pPr>
        <w:pStyle w:val="ListBullet2"/>
        <w:numPr>
          <w:ilvl w:val="0"/>
          <w:numId w:val="14"/>
        </w:numPr>
        <w:rPr>
          <w:sz w:val="16"/>
          <w:szCs w:val="16"/>
        </w:rPr>
      </w:pPr>
      <w:r w:rsidRPr="00C74E16">
        <w:rPr>
          <w:sz w:val="16"/>
          <w:szCs w:val="16"/>
        </w:rPr>
        <w:t xml:space="preserve">Del Concilio Vaticano II a la “Instrucción sobre </w:t>
      </w:r>
      <w:smartTag w:uri="urn:schemas-microsoft-com:office:smarttags" w:element="PersonName">
        <w:smartTagPr>
          <w:attr w:name="ProductID" w:val="la Formaci￳n Lit￺rgica"/>
        </w:smartTagPr>
        <w:r w:rsidRPr="00C74E16">
          <w:rPr>
            <w:sz w:val="16"/>
            <w:szCs w:val="16"/>
          </w:rPr>
          <w:t>la Formación Litúrgica</w:t>
        </w:r>
      </w:smartTag>
      <w:r w:rsidRPr="00C74E16">
        <w:rPr>
          <w:sz w:val="16"/>
          <w:szCs w:val="16"/>
        </w:rPr>
        <w:t xml:space="preserve"> en los Seminarios” (1979) y su recepción por el CELAM y por </w:t>
      </w:r>
      <w:smartTag w:uri="urn:schemas-microsoft-com:office:smarttags" w:element="PersonName">
        <w:smartTagPr>
          <w:attr w:name="ProductID" w:val="la Conferencia Episcopal"/>
        </w:smartTagPr>
        <w:r w:rsidRPr="00C74E16">
          <w:rPr>
            <w:sz w:val="16"/>
            <w:szCs w:val="16"/>
          </w:rPr>
          <w:t>la Co</w:t>
        </w:r>
        <w:r w:rsidRPr="00C74E16">
          <w:rPr>
            <w:sz w:val="16"/>
            <w:szCs w:val="16"/>
          </w:rPr>
          <w:t>n</w:t>
        </w:r>
        <w:r w:rsidRPr="00C74E16">
          <w:rPr>
            <w:sz w:val="16"/>
            <w:szCs w:val="16"/>
          </w:rPr>
          <w:t>ferencia Episcopal</w:t>
        </w:r>
      </w:smartTag>
      <w:r w:rsidRPr="00C74E16">
        <w:rPr>
          <w:sz w:val="16"/>
          <w:szCs w:val="16"/>
        </w:rPr>
        <w:t xml:space="preserve"> Argentina</w:t>
      </w:r>
    </w:p>
    <w:p w:rsidR="008652DB" w:rsidRDefault="008652DB" w:rsidP="00FE2869">
      <w:pPr>
        <w:pStyle w:val="ListBullet2"/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Estructura y contenidos principales de la dicha Instrucción:</w:t>
      </w:r>
    </w:p>
    <w:p w:rsidR="008652DB" w:rsidRDefault="008652DB" w:rsidP="00A87C3C">
      <w:pPr>
        <w:pStyle w:val="ListBullet2"/>
        <w:numPr>
          <w:ilvl w:val="0"/>
          <w:numId w:val="0"/>
        </w:numPr>
        <w:ind w:left="720"/>
        <w:rPr>
          <w:sz w:val="16"/>
          <w:szCs w:val="16"/>
        </w:rPr>
      </w:pPr>
      <w:r>
        <w:rPr>
          <w:sz w:val="16"/>
          <w:szCs w:val="16"/>
        </w:rPr>
        <w:t>-Introducción: doble particular urgencia para la formación litúrgica en nuestra época – Doble nivel para su enseñanza</w:t>
      </w:r>
    </w:p>
    <w:p w:rsidR="008652DB" w:rsidRDefault="008652DB" w:rsidP="00A87C3C">
      <w:pPr>
        <w:pStyle w:val="ListBullet2"/>
        <w:numPr>
          <w:ilvl w:val="0"/>
          <w:numId w:val="0"/>
        </w:numPr>
        <w:ind w:left="720"/>
        <w:rPr>
          <w:sz w:val="16"/>
          <w:szCs w:val="16"/>
        </w:rPr>
      </w:pPr>
      <w:r>
        <w:rPr>
          <w:sz w:val="16"/>
          <w:szCs w:val="16"/>
        </w:rPr>
        <w:t>-Parte Primera:  Nivel mistagógico de la formación en doble momento</w:t>
      </w:r>
    </w:p>
    <w:p w:rsidR="008652DB" w:rsidRPr="00C74E16" w:rsidRDefault="008652DB" w:rsidP="00A87C3C">
      <w:pPr>
        <w:pStyle w:val="ListBullet2"/>
        <w:numPr>
          <w:ilvl w:val="0"/>
          <w:numId w:val="0"/>
        </w:num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-Parte Segunda: Nivel científico de la formación  -  perspectivas complementarias para su estudio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52DB" w:rsidRPr="00C74E16" w:rsidRDefault="008652DB" w:rsidP="00FE2869">
      <w:pPr>
        <w:pStyle w:val="ListBullet2"/>
        <w:numPr>
          <w:ilvl w:val="0"/>
          <w:numId w:val="14"/>
        </w:numPr>
        <w:rPr>
          <w:sz w:val="16"/>
          <w:szCs w:val="16"/>
        </w:rPr>
      </w:pPr>
      <w:r w:rsidRPr="00C74E16">
        <w:rPr>
          <w:sz w:val="16"/>
          <w:szCs w:val="16"/>
        </w:rPr>
        <w:t>Diálogo con las ciencias del hombre</w:t>
      </w:r>
      <w:r>
        <w:rPr>
          <w:sz w:val="16"/>
          <w:szCs w:val="16"/>
        </w:rPr>
        <w:t xml:space="preserve">: uno de los primeros ensayos en Louis Bouyer, desde </w:t>
      </w:r>
      <w:smartTag w:uri="urn:schemas-microsoft-com:office:smarttags" w:element="PersonName">
        <w:smartTagPr>
          <w:attr w:name="ProductID" w:val="la Psicología"/>
        </w:smartTagPr>
        <w:r>
          <w:rPr>
            <w:sz w:val="16"/>
            <w:szCs w:val="16"/>
          </w:rPr>
          <w:t>la Psicología</w:t>
        </w:r>
      </w:smartTag>
      <w:r>
        <w:rPr>
          <w:sz w:val="16"/>
          <w:szCs w:val="16"/>
        </w:rPr>
        <w:t xml:space="preserve"> contemporánea y </w:t>
      </w:r>
      <w:smartTag w:uri="urn:schemas-microsoft-com:office:smarttags" w:element="PersonName">
        <w:smartTagPr>
          <w:attr w:name="ProductID" w:val="la Historia"/>
        </w:smartTagPr>
        <w:r>
          <w:rPr>
            <w:sz w:val="16"/>
            <w:szCs w:val="16"/>
          </w:rPr>
          <w:t>la Historia</w:t>
        </w:r>
      </w:smartTag>
      <w:r>
        <w:rPr>
          <w:sz w:val="16"/>
          <w:szCs w:val="16"/>
        </w:rPr>
        <w:t xml:space="preserve"> co</w:t>
      </w:r>
      <w:r>
        <w:rPr>
          <w:sz w:val="16"/>
          <w:szCs w:val="16"/>
        </w:rPr>
        <w:t>m</w:t>
      </w:r>
      <w:r>
        <w:rPr>
          <w:sz w:val="16"/>
          <w:szCs w:val="16"/>
        </w:rPr>
        <w:t>parada de las religiones</w:t>
      </w:r>
    </w:p>
    <w:p w:rsidR="008652DB" w:rsidRPr="007111A4" w:rsidRDefault="008652DB" w:rsidP="00D036A5">
      <w:pPr>
        <w:ind w:left="360"/>
        <w:jc w:val="both"/>
      </w:pPr>
    </w:p>
    <w:p w:rsidR="008652DB" w:rsidRPr="00C74E16" w:rsidRDefault="008652DB" w:rsidP="00C74E16">
      <w:pPr>
        <w:pStyle w:val="List"/>
        <w:numPr>
          <w:ilvl w:val="0"/>
          <w:numId w:val="28"/>
        </w:numPr>
        <w:tabs>
          <w:tab w:val="clear" w:pos="720"/>
          <w:tab w:val="num" w:pos="360"/>
        </w:tabs>
        <w:ind w:hanging="720"/>
        <w:rPr>
          <w:b/>
        </w:rPr>
      </w:pPr>
      <w:r>
        <w:rPr>
          <w:b/>
        </w:rPr>
        <w:t xml:space="preserve">Acceso dogmático: </w:t>
      </w:r>
      <w:smartTag w:uri="urn:schemas-microsoft-com:office:smarttags" w:element="PersonName">
        <w:smartTagPr>
          <w:attr w:name="ProductID" w:val="LA LITURGIA"/>
        </w:smartTagPr>
        <w:r w:rsidRPr="00C74E16">
          <w:rPr>
            <w:b/>
          </w:rPr>
          <w:t>la Liturgia</w:t>
        </w:r>
      </w:smartTag>
      <w:r w:rsidRPr="00C74E16">
        <w:rPr>
          <w:b/>
        </w:rPr>
        <w:t xml:space="preserve"> </w:t>
      </w:r>
      <w:r>
        <w:rPr>
          <w:b/>
        </w:rPr>
        <w:t>nucleada en</w:t>
      </w:r>
      <w:r w:rsidRPr="00C74E16">
        <w:rPr>
          <w:b/>
        </w:rPr>
        <w:t xml:space="preserve"> la virtud de religión y </w:t>
      </w:r>
      <w:r>
        <w:rPr>
          <w:b/>
        </w:rPr>
        <w:t>en el</w:t>
      </w:r>
      <w:r w:rsidRPr="00C74E16">
        <w:rPr>
          <w:b/>
        </w:rPr>
        <w:t xml:space="preserve"> misterio pascual </w:t>
      </w:r>
    </w:p>
    <w:p w:rsidR="008652DB" w:rsidRPr="00A70015" w:rsidRDefault="008652DB" w:rsidP="00A70015">
      <w:pPr>
        <w:pStyle w:val="List2"/>
        <w:ind w:left="360" w:hanging="360"/>
        <w:rPr>
          <w:sz w:val="16"/>
          <w:szCs w:val="16"/>
        </w:rPr>
      </w:pPr>
      <w:r>
        <w:t xml:space="preserve">        </w:t>
      </w:r>
      <w:r w:rsidRPr="00A70015">
        <w:rPr>
          <w:sz w:val="16"/>
          <w:szCs w:val="16"/>
        </w:rPr>
        <w:t xml:space="preserve">(A) COMO EJERCICIO DE </w:t>
      </w:r>
      <w:smartTag w:uri="urn:schemas-microsoft-com:office:smarttags" w:element="PersonName">
        <w:smartTagPr>
          <w:attr w:name="ProductID" w:val="LA VIRTUD DE"/>
        </w:smartTagPr>
        <w:smartTag w:uri="urn:schemas-microsoft-com:office:smarttags" w:element="PersonName">
          <w:smartTagPr>
            <w:attr w:name="ProductID" w:val="LA VIRTUD"/>
          </w:smartTagPr>
          <w:r w:rsidRPr="00A70015">
            <w:rPr>
              <w:sz w:val="16"/>
              <w:szCs w:val="16"/>
            </w:rPr>
            <w:t>LA VIRTUD</w:t>
          </w:r>
        </w:smartTag>
        <w:r w:rsidRPr="00A70015">
          <w:rPr>
            <w:sz w:val="16"/>
            <w:szCs w:val="16"/>
          </w:rPr>
          <w:t xml:space="preserve"> DE</w:t>
        </w:r>
      </w:smartTag>
      <w:r w:rsidRPr="00A70015">
        <w:rPr>
          <w:sz w:val="16"/>
          <w:szCs w:val="16"/>
        </w:rPr>
        <w:t xml:space="preserve"> RELIGIÓN</w:t>
      </w:r>
    </w:p>
    <w:p w:rsidR="008652DB" w:rsidRPr="004B0220" w:rsidRDefault="008652DB" w:rsidP="004B0220">
      <w:pPr>
        <w:pStyle w:val="List2"/>
        <w:numPr>
          <w:ilvl w:val="0"/>
          <w:numId w:val="33"/>
        </w:numPr>
        <w:tabs>
          <w:tab w:val="clear" w:pos="1080"/>
        </w:tabs>
        <w:ind w:left="720"/>
        <w:rPr>
          <w:sz w:val="16"/>
          <w:szCs w:val="16"/>
        </w:rPr>
      </w:pPr>
      <w:r w:rsidRPr="00A70015">
        <w:rPr>
          <w:sz w:val="16"/>
          <w:szCs w:val="16"/>
        </w:rPr>
        <w:t>La virtud de religión en sus referencias a la justicia</w:t>
      </w:r>
      <w:r>
        <w:rPr>
          <w:sz w:val="16"/>
          <w:szCs w:val="16"/>
        </w:rPr>
        <w:t xml:space="preserve"> y en sí misma</w:t>
      </w:r>
      <w:r w:rsidRPr="00A70015">
        <w:rPr>
          <w:sz w:val="16"/>
          <w:szCs w:val="16"/>
        </w:rPr>
        <w:t xml:space="preserve"> </w:t>
      </w:r>
    </w:p>
    <w:p w:rsidR="008652DB" w:rsidRPr="00A70015" w:rsidRDefault="008652DB" w:rsidP="00AE3101">
      <w:pPr>
        <w:pStyle w:val="ListBullet3"/>
        <w:tabs>
          <w:tab w:val="clear" w:pos="926"/>
          <w:tab w:val="num" w:pos="720"/>
        </w:tabs>
        <w:ind w:left="1080" w:hanging="720"/>
        <w:rPr>
          <w:sz w:val="16"/>
          <w:szCs w:val="16"/>
        </w:rPr>
      </w:pPr>
      <w:r w:rsidRPr="00A70015">
        <w:rPr>
          <w:sz w:val="16"/>
          <w:szCs w:val="16"/>
        </w:rPr>
        <w:t>La virtud de religión en relación a las otras virtudes, morales y teologales</w:t>
      </w:r>
      <w:r>
        <w:rPr>
          <w:sz w:val="16"/>
          <w:szCs w:val="16"/>
        </w:rPr>
        <w:t>: su importancia para la vida cristiana</w:t>
      </w:r>
    </w:p>
    <w:p w:rsidR="008652DB" w:rsidRPr="00A70015" w:rsidRDefault="008652DB" w:rsidP="00AE3101">
      <w:pPr>
        <w:pStyle w:val="ListBullet3"/>
        <w:tabs>
          <w:tab w:val="clear" w:pos="926"/>
          <w:tab w:val="num" w:pos="720"/>
        </w:tabs>
        <w:ind w:left="1080" w:hanging="720"/>
        <w:rPr>
          <w:sz w:val="16"/>
          <w:szCs w:val="16"/>
        </w:rPr>
      </w:pPr>
      <w:r w:rsidRPr="00A70015">
        <w:rPr>
          <w:sz w:val="16"/>
          <w:szCs w:val="16"/>
        </w:rPr>
        <w:t>Actos de la virtud  de religión, en particular el sacrificio</w:t>
      </w:r>
    </w:p>
    <w:p w:rsidR="008652DB" w:rsidRPr="00A70015" w:rsidRDefault="008652DB" w:rsidP="004F483D">
      <w:pPr>
        <w:pStyle w:val="ListBullet3"/>
        <w:tabs>
          <w:tab w:val="clear" w:pos="926"/>
          <w:tab w:val="num" w:pos="720"/>
        </w:tabs>
        <w:ind w:left="1080" w:hanging="720"/>
        <w:rPr>
          <w:sz w:val="16"/>
          <w:szCs w:val="16"/>
        </w:rPr>
      </w:pPr>
      <w:r w:rsidRPr="00A70015">
        <w:rPr>
          <w:sz w:val="16"/>
          <w:szCs w:val="16"/>
        </w:rPr>
        <w:t>Pecados contra la virtud de religión, por exceso y por defecto</w:t>
      </w:r>
    </w:p>
    <w:p w:rsidR="008652DB" w:rsidRPr="00A70015" w:rsidRDefault="008652DB" w:rsidP="004F483D">
      <w:pPr>
        <w:pStyle w:val="ListBullet3"/>
        <w:tabs>
          <w:tab w:val="clear" w:pos="926"/>
          <w:tab w:val="num" w:pos="720"/>
        </w:tabs>
        <w:ind w:left="1080" w:hanging="720"/>
        <w:rPr>
          <w:sz w:val="16"/>
          <w:szCs w:val="16"/>
        </w:rPr>
      </w:pPr>
      <w:r w:rsidRPr="00A70015">
        <w:rPr>
          <w:sz w:val="16"/>
          <w:szCs w:val="16"/>
        </w:rPr>
        <w:t xml:space="preserve">La virtud de religión y la liturgia en </w:t>
      </w:r>
      <w:smartTag w:uri="urn:schemas-microsoft-com:office:smarttags" w:element="PersonName">
        <w:smartTagPr>
          <w:attr w:name="ProductID" w:val="la Enc. Mediator"/>
        </w:smartTagPr>
        <w:smartTag w:uri="urn:schemas-microsoft-com:office:smarttags" w:element="PersonName">
          <w:smartTagPr>
            <w:attr w:name="ProductID" w:val="la Enc."/>
          </w:smartTagPr>
          <w:r w:rsidRPr="00A70015">
            <w:rPr>
              <w:sz w:val="16"/>
              <w:szCs w:val="16"/>
            </w:rPr>
            <w:t>la Enc.</w:t>
          </w:r>
        </w:smartTag>
        <w:r w:rsidRPr="00A70015">
          <w:rPr>
            <w:sz w:val="16"/>
            <w:szCs w:val="16"/>
          </w:rPr>
          <w:t xml:space="preserve"> </w:t>
        </w:r>
        <w:r w:rsidRPr="00CC7B3D">
          <w:rPr>
            <w:i/>
            <w:sz w:val="16"/>
            <w:szCs w:val="16"/>
          </w:rPr>
          <w:t>Mediator</w:t>
        </w:r>
      </w:smartTag>
      <w:r w:rsidRPr="00CC7B3D">
        <w:rPr>
          <w:i/>
          <w:sz w:val="16"/>
          <w:szCs w:val="16"/>
        </w:rPr>
        <w:t xml:space="preserve"> Dei</w:t>
      </w:r>
      <w:r w:rsidRPr="00A7001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y </w:t>
      </w:r>
      <w:smartTag w:uri="urn:schemas-microsoft-com:office:smarttags" w:element="PersonName">
        <w:smartTagPr>
          <w:attr w:name="ProductID" w:val="la Const. Sacrosanctum"/>
        </w:smartTagPr>
        <w:r>
          <w:rPr>
            <w:sz w:val="16"/>
            <w:szCs w:val="16"/>
          </w:rPr>
          <w:t xml:space="preserve">la Const. </w:t>
        </w:r>
        <w:r w:rsidRPr="00CC7B3D">
          <w:rPr>
            <w:i/>
            <w:sz w:val="16"/>
            <w:szCs w:val="16"/>
          </w:rPr>
          <w:t>Sacrosanctum</w:t>
        </w:r>
      </w:smartTag>
      <w:r w:rsidRPr="00CC7B3D">
        <w:rPr>
          <w:i/>
          <w:sz w:val="16"/>
          <w:szCs w:val="16"/>
        </w:rPr>
        <w:t xml:space="preserve"> Concilium</w:t>
      </w:r>
    </w:p>
    <w:p w:rsidR="008652DB" w:rsidRPr="00A70015" w:rsidRDefault="008652DB" w:rsidP="00AE3101">
      <w:pPr>
        <w:ind w:left="360"/>
        <w:jc w:val="both"/>
        <w:rPr>
          <w:sz w:val="16"/>
          <w:szCs w:val="16"/>
        </w:rPr>
      </w:pPr>
    </w:p>
    <w:p w:rsidR="008652DB" w:rsidRPr="00A70015" w:rsidRDefault="008652DB" w:rsidP="00A70015">
      <w:pPr>
        <w:pStyle w:val="List"/>
        <w:ind w:firstLine="77"/>
        <w:rPr>
          <w:sz w:val="16"/>
          <w:szCs w:val="16"/>
        </w:rPr>
      </w:pPr>
      <w:r w:rsidRPr="00A70015">
        <w:rPr>
          <w:sz w:val="16"/>
          <w:szCs w:val="16"/>
        </w:rPr>
        <w:t>(B)  COMO ACTUALIZACIÓN DEL MISTERIO PASCUAL</w:t>
      </w:r>
    </w:p>
    <w:p w:rsidR="008652DB" w:rsidRPr="00A70015" w:rsidRDefault="008652DB" w:rsidP="00FE2869">
      <w:pPr>
        <w:pStyle w:val="ListBullet2"/>
        <w:numPr>
          <w:ilvl w:val="0"/>
          <w:numId w:val="16"/>
        </w:numPr>
        <w:rPr>
          <w:sz w:val="16"/>
          <w:szCs w:val="16"/>
        </w:rPr>
      </w:pPr>
      <w:r w:rsidRPr="00A70015">
        <w:rPr>
          <w:sz w:val="16"/>
          <w:szCs w:val="16"/>
        </w:rPr>
        <w:t xml:space="preserve">El </w:t>
      </w:r>
      <w:r w:rsidRPr="00A70015">
        <w:rPr>
          <w:i/>
          <w:sz w:val="16"/>
          <w:szCs w:val="16"/>
        </w:rPr>
        <w:t>mysterion:</w:t>
      </w:r>
      <w:r w:rsidRPr="00A70015">
        <w:rPr>
          <w:sz w:val="16"/>
          <w:szCs w:val="16"/>
        </w:rPr>
        <w:t xml:space="preserve"> en Daniel como </w:t>
      </w:r>
      <w:r w:rsidRPr="00A70015">
        <w:rPr>
          <w:i/>
          <w:sz w:val="16"/>
          <w:szCs w:val="16"/>
        </w:rPr>
        <w:t xml:space="preserve">sophia-apokalypsis - </w:t>
      </w:r>
      <w:r w:rsidRPr="00A70015">
        <w:rPr>
          <w:sz w:val="16"/>
          <w:szCs w:val="16"/>
        </w:rPr>
        <w:t>en los escritos paulinos - en la patrística: confluencia del uso bíblico y el uso paga</w:t>
      </w:r>
      <w:r>
        <w:rPr>
          <w:sz w:val="16"/>
          <w:szCs w:val="16"/>
        </w:rPr>
        <w:t xml:space="preserve">no, extensión a </w:t>
      </w:r>
      <w:smartTag w:uri="urn:schemas-microsoft-com:office:smarttags" w:element="PersonName">
        <w:smartTagPr>
          <w:attr w:name="ProductID" w:val="LA LITURGIA"/>
        </w:smartTagPr>
        <w:r>
          <w:rPr>
            <w:sz w:val="16"/>
            <w:szCs w:val="16"/>
          </w:rPr>
          <w:t>la L</w:t>
        </w:r>
        <w:r w:rsidRPr="00A70015">
          <w:rPr>
            <w:sz w:val="16"/>
            <w:szCs w:val="16"/>
          </w:rPr>
          <w:t>iturgia</w:t>
        </w:r>
      </w:smartTag>
    </w:p>
    <w:p w:rsidR="008652DB" w:rsidRDefault="008652DB" w:rsidP="00B3067F">
      <w:pPr>
        <w:pStyle w:val="ListBullet2"/>
        <w:numPr>
          <w:ilvl w:val="0"/>
          <w:numId w:val="16"/>
        </w:numPr>
        <w:rPr>
          <w:sz w:val="16"/>
          <w:szCs w:val="16"/>
        </w:rPr>
      </w:pPr>
      <w:r w:rsidRPr="00A70015">
        <w:rPr>
          <w:sz w:val="16"/>
          <w:szCs w:val="16"/>
        </w:rPr>
        <w:t xml:space="preserve">La </w:t>
      </w:r>
      <w:r w:rsidRPr="00A70015">
        <w:rPr>
          <w:i/>
          <w:sz w:val="16"/>
          <w:szCs w:val="16"/>
        </w:rPr>
        <w:t>pascua</w:t>
      </w:r>
      <w:r w:rsidRPr="00A70015">
        <w:rPr>
          <w:sz w:val="16"/>
          <w:szCs w:val="16"/>
        </w:rPr>
        <w:t xml:space="preserve">: en </w:t>
      </w:r>
      <w:smartTag w:uri="urn:schemas-microsoft-com:office:smarttags" w:element="PersonName">
        <w:smartTagPr>
          <w:attr w:name="ProductID" w:val="la Sagrada Escritura"/>
        </w:smartTagPr>
        <w:smartTag w:uri="urn:schemas-microsoft-com:office:smarttags" w:element="PersonName">
          <w:smartTagPr>
            <w:attr w:name="ProductID" w:val="la Sagrada"/>
          </w:smartTagPr>
          <w:r w:rsidRPr="00A70015">
            <w:rPr>
              <w:sz w:val="16"/>
              <w:szCs w:val="16"/>
            </w:rPr>
            <w:t>la Sagrada</w:t>
          </w:r>
        </w:smartTag>
        <w:r w:rsidRPr="00A70015">
          <w:rPr>
            <w:sz w:val="16"/>
            <w:szCs w:val="16"/>
          </w:rPr>
          <w:t xml:space="preserve"> Escritura</w:t>
        </w:r>
      </w:smartTag>
      <w:r w:rsidRPr="00A70015">
        <w:rPr>
          <w:sz w:val="16"/>
          <w:szCs w:val="16"/>
        </w:rPr>
        <w:t xml:space="preserve"> – en la</w:t>
      </w:r>
      <w:r>
        <w:rPr>
          <w:sz w:val="16"/>
          <w:szCs w:val="16"/>
        </w:rPr>
        <w:t xml:space="preserve"> tradición judía – en </w:t>
      </w:r>
      <w:smartTag w:uri="urn:schemas-microsoft-com:office:smarttags" w:element="PersonName">
        <w:smartTagPr>
          <w:attr w:name="ProductID" w:val="la Iglesia"/>
        </w:smartTagPr>
        <w:r>
          <w:rPr>
            <w:sz w:val="16"/>
            <w:szCs w:val="16"/>
          </w:rPr>
          <w:t>la Iglesia</w:t>
        </w:r>
      </w:smartTag>
    </w:p>
    <w:p w:rsidR="008652DB" w:rsidRPr="00B3067F" w:rsidRDefault="008652DB" w:rsidP="00B3067F">
      <w:pPr>
        <w:pStyle w:val="ListBullet2"/>
        <w:numPr>
          <w:ilvl w:val="0"/>
          <w:numId w:val="0"/>
        </w:numPr>
        <w:ind w:left="720"/>
        <w:rPr>
          <w:sz w:val="16"/>
          <w:szCs w:val="16"/>
        </w:rPr>
      </w:pPr>
      <w:r w:rsidRPr="00B3067F">
        <w:rPr>
          <w:sz w:val="16"/>
          <w:szCs w:val="16"/>
        </w:rPr>
        <w:t>-La fiesta judía</w:t>
      </w:r>
    </w:p>
    <w:p w:rsidR="008652DB" w:rsidRPr="00B3067F" w:rsidRDefault="008652DB" w:rsidP="00B3067F">
      <w:pPr>
        <w:pStyle w:val="ListBullet2"/>
        <w:numPr>
          <w:ilvl w:val="0"/>
          <w:numId w:val="0"/>
        </w:numPr>
        <w:ind w:left="720"/>
        <w:rPr>
          <w:sz w:val="16"/>
          <w:szCs w:val="16"/>
        </w:rPr>
      </w:pPr>
      <w:r w:rsidRPr="00B3067F">
        <w:rPr>
          <w:sz w:val="16"/>
          <w:szCs w:val="16"/>
        </w:rPr>
        <w:t>-La teología de la fiesta judía en la base de la fiesta cristiana</w:t>
      </w:r>
    </w:p>
    <w:p w:rsidR="008652DB" w:rsidRDefault="008652DB" w:rsidP="00B3067F">
      <w:pPr>
        <w:pStyle w:val="ListBullet2"/>
        <w:numPr>
          <w:ilvl w:val="0"/>
          <w:numId w:val="0"/>
        </w:numPr>
        <w:ind w:left="720"/>
        <w:rPr>
          <w:sz w:val="16"/>
          <w:szCs w:val="16"/>
        </w:rPr>
      </w:pPr>
      <w:r w:rsidRPr="00B3067F">
        <w:rPr>
          <w:sz w:val="16"/>
          <w:szCs w:val="16"/>
        </w:rPr>
        <w:t>-La celebración cristiana de la pascua</w:t>
      </w:r>
    </w:p>
    <w:p w:rsidR="008652DB" w:rsidRDefault="008652DB" w:rsidP="00B3067F">
      <w:pPr>
        <w:pStyle w:val="ListBullet2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 xml:space="preserve">El misterio pascual </w:t>
      </w:r>
    </w:p>
    <w:p w:rsidR="008652DB" w:rsidRDefault="008652DB" w:rsidP="00B3067F">
      <w:pPr>
        <w:pStyle w:val="ListBullet2"/>
        <w:numPr>
          <w:ilvl w:val="0"/>
          <w:numId w:val="0"/>
        </w:num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-Realidad sintética de </w:t>
      </w:r>
      <w:smartTag w:uri="urn:schemas-microsoft-com:office:smarttags" w:element="PersonName">
        <w:smartTagPr>
          <w:attr w:name="ProductID" w:val="LA LITURGIA"/>
        </w:smartTagPr>
        <w:r>
          <w:rPr>
            <w:sz w:val="16"/>
            <w:szCs w:val="16"/>
          </w:rPr>
          <w:t>la Liturgia</w:t>
        </w:r>
      </w:smartTag>
    </w:p>
    <w:p w:rsidR="008652DB" w:rsidRDefault="008652DB" w:rsidP="00B3067F">
      <w:pPr>
        <w:pStyle w:val="ListBullet2"/>
        <w:numPr>
          <w:ilvl w:val="0"/>
          <w:numId w:val="0"/>
        </w:numPr>
        <w:ind w:left="720"/>
        <w:rPr>
          <w:sz w:val="16"/>
          <w:szCs w:val="16"/>
        </w:rPr>
      </w:pPr>
      <w:r>
        <w:rPr>
          <w:sz w:val="16"/>
          <w:szCs w:val="16"/>
        </w:rPr>
        <w:t>-Opción teológico-pastoral desde el Conc. Vaticano II</w:t>
      </w:r>
    </w:p>
    <w:p w:rsidR="008652DB" w:rsidRDefault="008652DB" w:rsidP="00B3067F">
      <w:pPr>
        <w:pStyle w:val="ListBullet2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 xml:space="preserve">La actualización del misterio pascual en la descripción de </w:t>
      </w:r>
      <w:smartTag w:uri="urn:schemas-microsoft-com:office:smarttags" w:element="PersonName">
        <w:smartTagPr>
          <w:attr w:name="ProductID" w:val="LA LITURGIA"/>
        </w:smartTagPr>
        <w:r>
          <w:rPr>
            <w:sz w:val="16"/>
            <w:szCs w:val="16"/>
          </w:rPr>
          <w:t>la Liturgia</w:t>
        </w:r>
      </w:smartTag>
      <w:r>
        <w:rPr>
          <w:sz w:val="16"/>
          <w:szCs w:val="16"/>
        </w:rPr>
        <w:t xml:space="preserve"> por </w:t>
      </w:r>
      <w:smartTag w:uri="urn:schemas-microsoft-com:office:smarttags" w:element="PersonName">
        <w:smartTagPr>
          <w:attr w:name="ProductID" w:val="la Const. Sacrosanctum"/>
        </w:smartTagPr>
        <w:r>
          <w:rPr>
            <w:sz w:val="16"/>
            <w:szCs w:val="16"/>
          </w:rPr>
          <w:t xml:space="preserve">la Const. </w:t>
        </w:r>
        <w:r>
          <w:rPr>
            <w:i/>
            <w:sz w:val="16"/>
            <w:szCs w:val="16"/>
          </w:rPr>
          <w:t>Sacrosanctum</w:t>
        </w:r>
      </w:smartTag>
      <w:r>
        <w:rPr>
          <w:i/>
          <w:sz w:val="16"/>
          <w:szCs w:val="16"/>
        </w:rPr>
        <w:t xml:space="preserve"> Concilium</w:t>
      </w:r>
    </w:p>
    <w:p w:rsidR="008652DB" w:rsidRDefault="008652DB" w:rsidP="000113A9">
      <w:pPr>
        <w:pStyle w:val="ListBullet2"/>
        <w:numPr>
          <w:ilvl w:val="0"/>
          <w:numId w:val="0"/>
        </w:numPr>
        <w:ind w:left="720"/>
        <w:rPr>
          <w:sz w:val="16"/>
          <w:szCs w:val="16"/>
        </w:rPr>
      </w:pPr>
      <w:r>
        <w:rPr>
          <w:sz w:val="16"/>
          <w:szCs w:val="16"/>
        </w:rPr>
        <w:t>-La obra de la glorificación divina y salvación humana se ha realizado plenamente en Cristo y principalmente en su Pascua</w:t>
      </w:r>
    </w:p>
    <w:p w:rsidR="008652DB" w:rsidRDefault="008652DB" w:rsidP="000113A9">
      <w:pPr>
        <w:pStyle w:val="ListBullet2"/>
        <w:numPr>
          <w:ilvl w:val="0"/>
          <w:numId w:val="0"/>
        </w:num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-En </w:t>
      </w:r>
      <w:smartTag w:uri="urn:schemas-microsoft-com:office:smarttags" w:element="PersonName">
        <w:smartTagPr>
          <w:attr w:name="ProductID" w:val="la Iglesia"/>
        </w:smartTagPr>
        <w:r>
          <w:rPr>
            <w:sz w:val="16"/>
            <w:szCs w:val="16"/>
          </w:rPr>
          <w:t>la Iglesia</w:t>
        </w:r>
      </w:smartTag>
      <w:r>
        <w:rPr>
          <w:sz w:val="16"/>
          <w:szCs w:val="16"/>
        </w:rPr>
        <w:t xml:space="preserve">, Cristo continúa dicha obra principalmente por </w:t>
      </w:r>
      <w:smartTag w:uri="urn:schemas-microsoft-com:office:smarttags" w:element="PersonName">
        <w:smartTagPr>
          <w:attr w:name="ProductID" w:val="LA LITURGIA"/>
        </w:smartTagPr>
        <w:r>
          <w:rPr>
            <w:sz w:val="16"/>
            <w:szCs w:val="16"/>
          </w:rPr>
          <w:t>la Liturgia</w:t>
        </w:r>
      </w:smartTag>
    </w:p>
    <w:p w:rsidR="008652DB" w:rsidRDefault="008652DB" w:rsidP="000113A9">
      <w:pPr>
        <w:pStyle w:val="ListBullet2"/>
        <w:numPr>
          <w:ilvl w:val="0"/>
          <w:numId w:val="0"/>
        </w:numPr>
        <w:ind w:left="720"/>
        <w:rPr>
          <w:sz w:val="16"/>
          <w:szCs w:val="16"/>
        </w:rPr>
      </w:pPr>
    </w:p>
    <w:p w:rsidR="008652DB" w:rsidRDefault="008652DB" w:rsidP="007F52E1">
      <w:pPr>
        <w:pStyle w:val="ListBullet2"/>
        <w:numPr>
          <w:ilvl w:val="0"/>
          <w:numId w:val="0"/>
        </w:numPr>
        <w:ind w:left="567"/>
        <w:rPr>
          <w:b/>
        </w:rPr>
      </w:pPr>
      <w:r>
        <w:rPr>
          <w:b/>
        </w:rPr>
        <w:t xml:space="preserve">5.   Acceso bíblico: La configuración de </w:t>
      </w:r>
      <w:smartTag w:uri="urn:schemas-microsoft-com:office:smarttags" w:element="PersonName">
        <w:smartTagPr>
          <w:attr w:name="ProductID" w:val="LA LITURGIA"/>
        </w:smartTagPr>
        <w:r>
          <w:rPr>
            <w:b/>
          </w:rPr>
          <w:t>la Liturgia</w:t>
        </w:r>
      </w:smartTag>
      <w:r>
        <w:rPr>
          <w:b/>
        </w:rPr>
        <w:t xml:space="preserve"> católica a partir del Éxodo</w:t>
      </w:r>
    </w:p>
    <w:p w:rsidR="008652DB" w:rsidRPr="00707CCD" w:rsidRDefault="008652DB" w:rsidP="00707CCD">
      <w:pPr>
        <w:pStyle w:val="ListBullet2"/>
        <w:numPr>
          <w:ilvl w:val="0"/>
          <w:numId w:val="40"/>
        </w:numPr>
        <w:rPr>
          <w:b/>
        </w:rPr>
      </w:pPr>
      <w:r>
        <w:rPr>
          <w:sz w:val="16"/>
          <w:szCs w:val="16"/>
        </w:rPr>
        <w:t xml:space="preserve">Del Qahal Yahvéh y </w:t>
      </w:r>
      <w:smartTag w:uri="urn:schemas-microsoft-com:office:smarttags" w:element="PersonName">
        <w:smartTagPr>
          <w:attr w:name="ProductID" w:val="la Ekklesia"/>
        </w:smartTagPr>
        <w:r>
          <w:rPr>
            <w:sz w:val="16"/>
            <w:szCs w:val="16"/>
          </w:rPr>
          <w:t>la Ekklesia</w:t>
        </w:r>
      </w:smartTag>
      <w:r>
        <w:rPr>
          <w:sz w:val="16"/>
          <w:szCs w:val="16"/>
        </w:rPr>
        <w:t xml:space="preserve"> ateniense a </w:t>
      </w:r>
      <w:smartTag w:uri="urn:schemas-microsoft-com:office:smarttags" w:element="PersonName">
        <w:smartTagPr>
          <w:attr w:name="ProductID" w:val="la Ekklesia"/>
        </w:smartTagPr>
        <w:r>
          <w:rPr>
            <w:sz w:val="16"/>
            <w:szCs w:val="16"/>
          </w:rPr>
          <w:t>la Ekklesia</w:t>
        </w:r>
      </w:smartTag>
      <w:r>
        <w:rPr>
          <w:sz w:val="16"/>
          <w:szCs w:val="16"/>
        </w:rPr>
        <w:t xml:space="preserve"> cristiana </w:t>
      </w:r>
    </w:p>
    <w:p w:rsidR="008652DB" w:rsidRPr="00707CCD" w:rsidRDefault="008652DB" w:rsidP="00707CCD">
      <w:pPr>
        <w:pStyle w:val="ListBullet2"/>
        <w:numPr>
          <w:ilvl w:val="0"/>
          <w:numId w:val="40"/>
        </w:numPr>
        <w:rPr>
          <w:b/>
        </w:rPr>
      </w:pPr>
      <w:r>
        <w:rPr>
          <w:sz w:val="16"/>
          <w:szCs w:val="16"/>
        </w:rPr>
        <w:t xml:space="preserve">Liturgia cristiana y Cristianismo </w:t>
      </w:r>
    </w:p>
    <w:p w:rsidR="008652DB" w:rsidRPr="00EA430A" w:rsidRDefault="008652DB" w:rsidP="00707CCD">
      <w:pPr>
        <w:pStyle w:val="ListBullet2"/>
        <w:numPr>
          <w:ilvl w:val="0"/>
          <w:numId w:val="40"/>
        </w:numPr>
        <w:rPr>
          <w:b/>
        </w:rPr>
      </w:pPr>
      <w:smartTag w:uri="urn:schemas-microsoft-com:office:smarttags" w:element="PersonName">
        <w:smartTagPr>
          <w:attr w:name="ProductID" w:val="LA LITURGIA"/>
        </w:smartTagPr>
        <w:r>
          <w:rPr>
            <w:sz w:val="16"/>
            <w:szCs w:val="16"/>
          </w:rPr>
          <w:t>La Liturgia</w:t>
        </w:r>
      </w:smartTag>
      <w:r>
        <w:rPr>
          <w:sz w:val="16"/>
          <w:szCs w:val="16"/>
        </w:rPr>
        <w:t xml:space="preserve"> como Berakah o Eucharistia (Apéndice)</w:t>
      </w:r>
    </w:p>
    <w:p w:rsidR="008652DB" w:rsidRPr="00EA430A" w:rsidRDefault="008652DB" w:rsidP="00EA430A">
      <w:pPr>
        <w:pStyle w:val="ListBullet2"/>
        <w:numPr>
          <w:ilvl w:val="0"/>
          <w:numId w:val="0"/>
        </w:numPr>
      </w:pPr>
    </w:p>
    <w:p w:rsidR="008652DB" w:rsidRDefault="008652DB" w:rsidP="00EA430A">
      <w:pPr>
        <w:pStyle w:val="ListBullet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3" w:hanging="76"/>
        <w:rPr>
          <w:b/>
        </w:rPr>
      </w:pPr>
      <w:r w:rsidRPr="00C03A89">
        <w:rPr>
          <w:b/>
        </w:rPr>
        <w:t>B-</w:t>
      </w:r>
      <w:r>
        <w:rPr>
          <w:b/>
        </w:rPr>
        <w:t xml:space="preserve">LA LITURGIA EN SU SÍNTESIS TEOLÓGICO-DOGMÁTICA </w:t>
      </w:r>
    </w:p>
    <w:p w:rsidR="008652DB" w:rsidRPr="0078592F" w:rsidRDefault="008652DB" w:rsidP="00EA430A">
      <w:pPr>
        <w:pStyle w:val="ListBullet2"/>
        <w:numPr>
          <w:ilvl w:val="0"/>
          <w:numId w:val="0"/>
        </w:numPr>
        <w:ind w:left="720" w:hanging="76"/>
        <w:rPr>
          <w:b/>
          <w:sz w:val="16"/>
          <w:szCs w:val="16"/>
        </w:rPr>
      </w:pPr>
    </w:p>
    <w:p w:rsidR="008652DB" w:rsidRDefault="008652DB" w:rsidP="003957D6">
      <w:pPr>
        <w:pStyle w:val="ListBullet2"/>
        <w:numPr>
          <w:ilvl w:val="0"/>
          <w:numId w:val="0"/>
        </w:numPr>
        <w:ind w:left="851"/>
        <w:rPr>
          <w:b/>
          <w:sz w:val="16"/>
          <w:szCs w:val="16"/>
        </w:rPr>
      </w:pPr>
      <w:r>
        <w:rPr>
          <w:b/>
        </w:rPr>
        <w:t>&gt;&gt;&gt;</w:t>
      </w:r>
      <w:r w:rsidRPr="00C03A89">
        <w:rPr>
          <w:b/>
        </w:rPr>
        <w:t xml:space="preserve">EL MISTERIO PASCUAL EN EL TIEMPO DE </w:t>
      </w:r>
      <w:smartTag w:uri="urn:schemas-microsoft-com:office:smarttags" w:element="PersonName">
        <w:smartTagPr>
          <w:attr w:name="ProductID" w:val="la Iglesia"/>
        </w:smartTagPr>
        <w:r w:rsidRPr="00C03A89">
          <w:rPr>
            <w:b/>
          </w:rPr>
          <w:t>LA IGLESIA</w:t>
        </w:r>
      </w:smartTag>
      <w:r w:rsidRPr="00C03A89">
        <w:rPr>
          <w:b/>
        </w:rPr>
        <w:t>:</w:t>
      </w:r>
      <w:r w:rsidRPr="00FE2869">
        <w:t xml:space="preserve"> </w:t>
      </w:r>
      <w:r w:rsidRPr="00C03A89">
        <w:rPr>
          <w:b/>
          <w:sz w:val="16"/>
          <w:szCs w:val="16"/>
        </w:rPr>
        <w:t xml:space="preserve">DE </w:t>
      </w:r>
      <w:smartTag w:uri="urn:schemas-microsoft-com:office:smarttags" w:element="PersonName">
        <w:smartTagPr>
          <w:attr w:name="ProductID" w:val="LA REALIDAD TEOLOGAL"/>
        </w:smartTagPr>
        <w:r w:rsidRPr="00C03A89">
          <w:rPr>
            <w:b/>
            <w:sz w:val="16"/>
            <w:szCs w:val="16"/>
          </w:rPr>
          <w:t>LA REALIDAD TEOLOGAL</w:t>
        </w:r>
      </w:smartTag>
      <w:r w:rsidRPr="00C03A89">
        <w:rPr>
          <w:b/>
          <w:sz w:val="16"/>
          <w:szCs w:val="16"/>
        </w:rPr>
        <w:t xml:space="preserve"> DE </w:t>
      </w:r>
      <w:smartTag w:uri="urn:schemas-microsoft-com:office:smarttags" w:element="PersonName">
        <w:smartTagPr>
          <w:attr w:name="ProductID" w:val="LA LITURGIA A"/>
        </w:smartTagPr>
        <w:r w:rsidRPr="00C03A89">
          <w:rPr>
            <w:b/>
            <w:sz w:val="16"/>
            <w:szCs w:val="16"/>
          </w:rPr>
          <w:t>LA LITURGIA A</w:t>
        </w:r>
      </w:smartTag>
      <w:r w:rsidRPr="00C03A89">
        <w:rPr>
          <w:b/>
          <w:sz w:val="16"/>
          <w:szCs w:val="16"/>
        </w:rPr>
        <w:t xml:space="preserve"> SUS SIGNOS SAGRADOS </w:t>
      </w:r>
    </w:p>
    <w:p w:rsidR="008652DB" w:rsidRPr="003620B9" w:rsidRDefault="008652DB" w:rsidP="003620B9">
      <w:pPr>
        <w:pStyle w:val="ListBullet2"/>
        <w:numPr>
          <w:ilvl w:val="0"/>
          <w:numId w:val="0"/>
        </w:numPr>
        <w:ind w:left="643" w:hanging="76"/>
        <w:rPr>
          <w:b/>
          <w:sz w:val="16"/>
          <w:szCs w:val="16"/>
        </w:rPr>
      </w:pPr>
    </w:p>
    <w:p w:rsidR="008652DB" w:rsidRPr="004B0220" w:rsidRDefault="008652DB" w:rsidP="00D74CE5">
      <w:pPr>
        <w:pStyle w:val="List"/>
        <w:ind w:left="851" w:hanging="284"/>
        <w:rPr>
          <w:b/>
        </w:rPr>
      </w:pPr>
      <w:r>
        <w:rPr>
          <w:b/>
        </w:rPr>
        <w:t xml:space="preserve">6.   </w:t>
      </w:r>
      <w:smartTag w:uri="urn:schemas-microsoft-com:office:smarttags" w:element="PersonName">
        <w:smartTagPr>
          <w:attr w:name="ProductID" w:val="La Teolog￭a"/>
        </w:smartTagPr>
        <w:r>
          <w:rPr>
            <w:b/>
          </w:rPr>
          <w:t>La Teología</w:t>
        </w:r>
      </w:smartTag>
      <w:r>
        <w:rPr>
          <w:b/>
        </w:rPr>
        <w:t xml:space="preserve"> de </w:t>
      </w:r>
      <w:smartTag w:uri="urn:schemas-microsoft-com:office:smarttags" w:element="PersonName">
        <w:smartTagPr>
          <w:attr w:name="ProductID" w:val="LA LITURGIA"/>
        </w:smartTagPr>
        <w:r>
          <w:rPr>
            <w:b/>
          </w:rPr>
          <w:t>la Liturgia</w:t>
        </w:r>
      </w:smartTag>
      <w:r>
        <w:rPr>
          <w:b/>
        </w:rPr>
        <w:t xml:space="preserve"> según el “Catecismo de </w:t>
      </w:r>
      <w:smartTag w:uri="urn:schemas-microsoft-com:office:smarttags" w:element="PersonName">
        <w:smartTagPr>
          <w:attr w:name="ProductID" w:val="la Iglesia Católica"/>
        </w:smartTagPr>
        <w:r>
          <w:rPr>
            <w:b/>
          </w:rPr>
          <w:t>la Iglesia Católica</w:t>
        </w:r>
      </w:smartTag>
      <w:r>
        <w:rPr>
          <w:b/>
        </w:rPr>
        <w:t xml:space="preserve">”: </w:t>
      </w:r>
      <w:r w:rsidRPr="00295A9A">
        <w:rPr>
          <w:sz w:val="16"/>
          <w:szCs w:val="16"/>
        </w:rPr>
        <w:t>Síntesis de los Fundamentos Generales hasta aquí estudiados</w:t>
      </w:r>
    </w:p>
    <w:p w:rsidR="008652DB" w:rsidRPr="00295A9A" w:rsidRDefault="008652DB" w:rsidP="003620B9">
      <w:pPr>
        <w:pStyle w:val="List"/>
        <w:numPr>
          <w:ilvl w:val="0"/>
          <w:numId w:val="38"/>
        </w:numPr>
        <w:tabs>
          <w:tab w:val="clear" w:pos="2345"/>
        </w:tabs>
        <w:ind w:left="1246" w:hanging="282"/>
        <w:rPr>
          <w:b/>
          <w:sz w:val="16"/>
          <w:szCs w:val="16"/>
        </w:rPr>
      </w:pPr>
      <w:r w:rsidRPr="00295A9A">
        <w:rPr>
          <w:sz w:val="16"/>
          <w:szCs w:val="16"/>
        </w:rPr>
        <w:t xml:space="preserve">Introducción a </w:t>
      </w:r>
      <w:smartTag w:uri="urn:schemas-microsoft-com:office:smarttags" w:element="PersonName">
        <w:smartTagPr>
          <w:attr w:name="ProductID" w:val="La Teolog￭a"/>
        </w:smartTagPr>
        <w:r w:rsidRPr="00295A9A">
          <w:rPr>
            <w:sz w:val="16"/>
            <w:szCs w:val="16"/>
          </w:rPr>
          <w:t>la Teología</w:t>
        </w:r>
      </w:smartTag>
      <w:r w:rsidRPr="00295A9A">
        <w:rPr>
          <w:sz w:val="16"/>
          <w:szCs w:val="16"/>
        </w:rPr>
        <w:t xml:space="preserve"> de </w:t>
      </w:r>
      <w:smartTag w:uri="urn:schemas-microsoft-com:office:smarttags" w:element="PersonName">
        <w:smartTagPr>
          <w:attr w:name="ProductID" w:val="LA LITURGIA"/>
        </w:smartTagPr>
        <w:r w:rsidRPr="00295A9A">
          <w:rPr>
            <w:sz w:val="16"/>
            <w:szCs w:val="16"/>
          </w:rPr>
          <w:t>la Liturgia</w:t>
        </w:r>
      </w:smartTag>
      <w:r w:rsidRPr="00295A9A">
        <w:rPr>
          <w:sz w:val="16"/>
          <w:szCs w:val="16"/>
        </w:rPr>
        <w:t xml:space="preserve"> en el Catecismo: dos momentos de síntesis según su trascendencia e inmanencia, </w:t>
      </w:r>
      <w:r>
        <w:rPr>
          <w:sz w:val="16"/>
          <w:szCs w:val="16"/>
        </w:rPr>
        <w:t xml:space="preserve">y su </w:t>
      </w:r>
      <w:r w:rsidRPr="00295A9A">
        <w:rPr>
          <w:sz w:val="16"/>
          <w:szCs w:val="16"/>
        </w:rPr>
        <w:t>doble dinamismo al mismo tiempo descendente y ascendente</w:t>
      </w:r>
    </w:p>
    <w:p w:rsidR="008652DB" w:rsidRPr="00295A9A" w:rsidRDefault="008652DB" w:rsidP="003620B9">
      <w:pPr>
        <w:pStyle w:val="List"/>
        <w:numPr>
          <w:ilvl w:val="0"/>
          <w:numId w:val="38"/>
        </w:numPr>
        <w:tabs>
          <w:tab w:val="clear" w:pos="2345"/>
          <w:tab w:val="num" w:pos="600"/>
          <w:tab w:val="num" w:pos="1276"/>
        </w:tabs>
        <w:ind w:left="2316" w:hanging="1352"/>
        <w:rPr>
          <w:b/>
          <w:sz w:val="16"/>
          <w:szCs w:val="16"/>
        </w:rPr>
      </w:pPr>
      <w:smartTag w:uri="urn:schemas-microsoft-com:office:smarttags" w:element="PersonName">
        <w:smartTagPr>
          <w:attr w:name="ProductID" w:val="LA LITURGIA"/>
        </w:smartTagPr>
        <w:r w:rsidRPr="00295A9A">
          <w:rPr>
            <w:sz w:val="16"/>
            <w:szCs w:val="16"/>
          </w:rPr>
          <w:t>La Liturgia</w:t>
        </w:r>
      </w:smartTag>
      <w:r w:rsidRPr="00295A9A">
        <w:rPr>
          <w:sz w:val="16"/>
          <w:szCs w:val="16"/>
        </w:rPr>
        <w:t xml:space="preserve"> presentada como el Misterio Pascual en el Tiempo de </w:t>
      </w:r>
      <w:smartTag w:uri="urn:schemas-microsoft-com:office:smarttags" w:element="PersonName">
        <w:smartTagPr>
          <w:attr w:name="ProductID" w:val="la Iglesia"/>
        </w:smartTagPr>
        <w:r w:rsidRPr="00295A9A">
          <w:rPr>
            <w:sz w:val="16"/>
            <w:szCs w:val="16"/>
          </w:rPr>
          <w:t>la Iglesia</w:t>
        </w:r>
      </w:smartTag>
      <w:r w:rsidRPr="00295A9A">
        <w:rPr>
          <w:sz w:val="16"/>
          <w:szCs w:val="16"/>
        </w:rPr>
        <w:t xml:space="preserve"> (CIC, 1066-1112)</w:t>
      </w:r>
    </w:p>
    <w:p w:rsidR="008652DB" w:rsidRDefault="008652DB" w:rsidP="00EA430A">
      <w:pPr>
        <w:pStyle w:val="List"/>
        <w:ind w:hanging="76"/>
      </w:pPr>
    </w:p>
    <w:p w:rsidR="008652DB" w:rsidRDefault="008652DB" w:rsidP="007B2078">
      <w:pPr>
        <w:pStyle w:val="List"/>
        <w:ind w:firstLine="284"/>
        <w:rPr>
          <w:b/>
        </w:rPr>
      </w:pPr>
      <w:r w:rsidRPr="00C03A89">
        <w:rPr>
          <w:b/>
        </w:rPr>
        <w:t>7.</w:t>
      </w:r>
      <w:r>
        <w:rPr>
          <w:b/>
        </w:rPr>
        <w:t xml:space="preserve">    </w:t>
      </w:r>
      <w:smartTag w:uri="urn:schemas-microsoft-com:office:smarttags" w:element="PersonName">
        <w:smartTagPr>
          <w:attr w:name="ProductID" w:val="LA LITURGIA"/>
        </w:smartTagPr>
        <w:r>
          <w:rPr>
            <w:b/>
          </w:rPr>
          <w:t>La L</w:t>
        </w:r>
        <w:r w:rsidRPr="00C03A89">
          <w:rPr>
            <w:b/>
          </w:rPr>
          <w:t>iturgia</w:t>
        </w:r>
      </w:smartTag>
      <w:r>
        <w:rPr>
          <w:b/>
        </w:rPr>
        <w:t xml:space="preserve"> desde y hasta el P</w:t>
      </w:r>
      <w:r w:rsidRPr="00C03A89">
        <w:rPr>
          <w:b/>
        </w:rPr>
        <w:t>adre</w:t>
      </w:r>
      <w:r>
        <w:rPr>
          <w:b/>
        </w:rPr>
        <w:t xml:space="preserve"> mediante la bendición o eulogia/eucharistia</w:t>
      </w:r>
    </w:p>
    <w:p w:rsidR="008652DB" w:rsidRPr="007B2078" w:rsidRDefault="008652DB" w:rsidP="007B2078">
      <w:pPr>
        <w:pStyle w:val="List"/>
        <w:numPr>
          <w:ilvl w:val="0"/>
          <w:numId w:val="41"/>
        </w:numPr>
        <w:ind w:left="1276" w:hanging="283"/>
        <w:rPr>
          <w:b/>
        </w:rPr>
      </w:pPr>
      <w:r w:rsidRPr="007B2078">
        <w:rPr>
          <w:sz w:val="16"/>
          <w:szCs w:val="16"/>
        </w:rPr>
        <w:t xml:space="preserve">Himno de Ef. 1:  sus significados como introducción a estos párrafos – su redacción según la estructura clásica de las bendiciones judías </w:t>
      </w:r>
    </w:p>
    <w:p w:rsidR="008652DB" w:rsidRPr="007B2078" w:rsidRDefault="008652DB" w:rsidP="007B2078">
      <w:pPr>
        <w:pStyle w:val="List"/>
        <w:numPr>
          <w:ilvl w:val="0"/>
          <w:numId w:val="41"/>
        </w:numPr>
        <w:ind w:left="1276" w:hanging="283"/>
        <w:rPr>
          <w:b/>
        </w:rPr>
      </w:pPr>
      <w:r w:rsidRPr="007B2078">
        <w:rPr>
          <w:sz w:val="16"/>
          <w:szCs w:val="16"/>
        </w:rPr>
        <w:t>La</w:t>
      </w:r>
      <w:r w:rsidRPr="007B2078">
        <w:rPr>
          <w:i/>
          <w:sz w:val="16"/>
          <w:szCs w:val="16"/>
        </w:rPr>
        <w:t xml:space="preserve"> bendición </w:t>
      </w:r>
      <w:r w:rsidRPr="007B2078">
        <w:rPr>
          <w:sz w:val="16"/>
          <w:szCs w:val="16"/>
        </w:rPr>
        <w:t>como contenido y estructura del culto-salvación o liturgia</w:t>
      </w:r>
    </w:p>
    <w:p w:rsidR="008652DB" w:rsidRPr="007B2078" w:rsidRDefault="008652DB" w:rsidP="007B2078">
      <w:pPr>
        <w:pStyle w:val="List"/>
        <w:numPr>
          <w:ilvl w:val="0"/>
          <w:numId w:val="41"/>
        </w:numPr>
        <w:ind w:left="1276" w:hanging="283"/>
        <w:rPr>
          <w:b/>
        </w:rPr>
      </w:pPr>
      <w:r w:rsidRPr="007B2078">
        <w:rPr>
          <w:sz w:val="16"/>
          <w:szCs w:val="16"/>
        </w:rPr>
        <w:t>Los contenidos de las bendiciones  del Antiguo Testamento y la estructura que los revela y comunica</w:t>
      </w:r>
    </w:p>
    <w:p w:rsidR="008652DB" w:rsidRPr="007B2078" w:rsidRDefault="008652DB" w:rsidP="007B2078">
      <w:pPr>
        <w:pStyle w:val="List"/>
        <w:numPr>
          <w:ilvl w:val="0"/>
          <w:numId w:val="41"/>
        </w:numPr>
        <w:ind w:left="1276" w:hanging="283"/>
        <w:rPr>
          <w:b/>
        </w:rPr>
      </w:pPr>
      <w:smartTag w:uri="urn:schemas-microsoft-com:office:smarttags" w:element="PersonName">
        <w:smartTagPr>
          <w:attr w:name="ProductID" w:val="LA LITURGIA"/>
        </w:smartTagPr>
        <w:r w:rsidRPr="007B2078">
          <w:rPr>
            <w:sz w:val="16"/>
            <w:szCs w:val="16"/>
          </w:rPr>
          <w:t>La Liturgia</w:t>
        </w:r>
      </w:smartTag>
      <w:r w:rsidRPr="007B2078">
        <w:rPr>
          <w:sz w:val="16"/>
          <w:szCs w:val="16"/>
        </w:rPr>
        <w:t xml:space="preserve"> de </w:t>
      </w:r>
      <w:smartTag w:uri="urn:schemas-microsoft-com:office:smarttags" w:element="PersonName">
        <w:smartTagPr>
          <w:attr w:name="ProductID" w:val="la Iglesia"/>
        </w:smartTagPr>
        <w:r w:rsidRPr="007B2078">
          <w:rPr>
            <w:sz w:val="16"/>
            <w:szCs w:val="16"/>
          </w:rPr>
          <w:t>la Iglesia</w:t>
        </w:r>
      </w:smartTag>
      <w:r w:rsidRPr="007B2078">
        <w:rPr>
          <w:sz w:val="16"/>
          <w:szCs w:val="16"/>
        </w:rPr>
        <w:t xml:space="preserve"> es la bendición divina plenamente revelada y comunicada</w:t>
      </w:r>
    </w:p>
    <w:p w:rsidR="008652DB" w:rsidRPr="007111A4" w:rsidRDefault="008652DB" w:rsidP="00EA430A">
      <w:pPr>
        <w:ind w:left="360" w:hanging="76"/>
        <w:jc w:val="both"/>
      </w:pPr>
    </w:p>
    <w:p w:rsidR="008652DB" w:rsidRDefault="008652DB" w:rsidP="007B2078">
      <w:pPr>
        <w:pStyle w:val="List"/>
        <w:ind w:left="624" w:firstLine="0"/>
        <w:rPr>
          <w:b/>
        </w:rPr>
      </w:pPr>
      <w:r w:rsidRPr="00837A09">
        <w:rPr>
          <w:b/>
        </w:rPr>
        <w:t>8.</w:t>
      </w:r>
      <w:r>
        <w:rPr>
          <w:b/>
        </w:rPr>
        <w:t xml:space="preserve">     </w:t>
      </w:r>
      <w:smartTag w:uri="urn:schemas-microsoft-com:office:smarttags" w:element="PersonName">
        <w:smartTagPr>
          <w:attr w:name="ProductID" w:val="LA LITURGIA"/>
        </w:smartTagPr>
        <w:r w:rsidRPr="00837A09">
          <w:rPr>
            <w:b/>
          </w:rPr>
          <w:t>La Liturgia</w:t>
        </w:r>
      </w:smartTag>
      <w:r w:rsidRPr="00837A09">
        <w:rPr>
          <w:b/>
        </w:rPr>
        <w:t xml:space="preserve"> por el Hijo Jesucristo [Nuestro Señor] mediante </w:t>
      </w:r>
      <w:r>
        <w:rPr>
          <w:b/>
        </w:rPr>
        <w:t xml:space="preserve">el memorial </w:t>
      </w:r>
      <w:r w:rsidRPr="00837A09">
        <w:rPr>
          <w:b/>
        </w:rPr>
        <w:t xml:space="preserve"> </w:t>
      </w:r>
      <w:r>
        <w:rPr>
          <w:b/>
        </w:rPr>
        <w:t>o anámnesis</w:t>
      </w:r>
    </w:p>
    <w:p w:rsidR="008652DB" w:rsidRPr="00A2486E" w:rsidRDefault="008652DB" w:rsidP="00A2486E">
      <w:pPr>
        <w:pStyle w:val="List"/>
        <w:numPr>
          <w:ilvl w:val="0"/>
          <w:numId w:val="43"/>
        </w:numPr>
        <w:ind w:left="1276" w:hanging="283"/>
        <w:rPr>
          <w:b/>
        </w:rPr>
      </w:pPr>
      <w:r>
        <w:rPr>
          <w:sz w:val="16"/>
          <w:szCs w:val="16"/>
        </w:rPr>
        <w:t xml:space="preserve">La mediación de Jesucristo Sacerdote glorificado asegura a </w:t>
      </w:r>
      <w:smartTag w:uri="urn:schemas-microsoft-com:office:smarttags" w:element="PersonName">
        <w:smartTagPr>
          <w:attr w:name="ProductID" w:val="LA LITURGIA"/>
        </w:smartTagPr>
        <w:r>
          <w:rPr>
            <w:sz w:val="16"/>
            <w:szCs w:val="16"/>
          </w:rPr>
          <w:t>la Liturgia</w:t>
        </w:r>
      </w:smartTag>
      <w:r>
        <w:rPr>
          <w:sz w:val="16"/>
          <w:szCs w:val="16"/>
        </w:rPr>
        <w:t xml:space="preserve"> terrenal su comunión con </w:t>
      </w:r>
      <w:smartTag w:uri="urn:schemas-microsoft-com:office:smarttags" w:element="PersonName">
        <w:smartTagPr>
          <w:attr w:name="ProductID" w:val="LA LITURGIA"/>
        </w:smartTagPr>
        <w:r>
          <w:rPr>
            <w:sz w:val="16"/>
            <w:szCs w:val="16"/>
          </w:rPr>
          <w:t>la Liturgia</w:t>
        </w:r>
      </w:smartTag>
      <w:r>
        <w:rPr>
          <w:sz w:val="16"/>
          <w:szCs w:val="16"/>
        </w:rPr>
        <w:t xml:space="preserve"> celestial (origen y m</w:t>
      </w:r>
      <w:r>
        <w:rPr>
          <w:sz w:val="16"/>
          <w:szCs w:val="16"/>
        </w:rPr>
        <w:t>e</w:t>
      </w:r>
      <w:r>
        <w:rPr>
          <w:sz w:val="16"/>
          <w:szCs w:val="16"/>
        </w:rPr>
        <w:t>ta)</w:t>
      </w:r>
    </w:p>
    <w:p w:rsidR="008652DB" w:rsidRPr="00A2486E" w:rsidRDefault="008652DB" w:rsidP="00A2486E">
      <w:pPr>
        <w:pStyle w:val="List"/>
        <w:numPr>
          <w:ilvl w:val="0"/>
          <w:numId w:val="43"/>
        </w:numPr>
        <w:ind w:left="1276" w:hanging="283"/>
        <w:rPr>
          <w:b/>
        </w:rPr>
      </w:pPr>
      <w:r w:rsidRPr="00A2486E">
        <w:rPr>
          <w:sz w:val="16"/>
          <w:szCs w:val="16"/>
        </w:rPr>
        <w:t xml:space="preserve">La divinidad eterna de su Persona  posibilita que su misterio pascual y la historia de salvación que lo envuelve sea el contenido y significado de </w:t>
      </w:r>
      <w:smartTag w:uri="urn:schemas-microsoft-com:office:smarttags" w:element="PersonName">
        <w:smartTagPr>
          <w:attr w:name="ProductID" w:val="LA LITURGIA"/>
        </w:smartTagPr>
        <w:r w:rsidRPr="00A2486E">
          <w:rPr>
            <w:sz w:val="16"/>
            <w:szCs w:val="16"/>
          </w:rPr>
          <w:t>la Liturgia</w:t>
        </w:r>
      </w:smartTag>
      <w:r w:rsidRPr="00A2486E">
        <w:rPr>
          <w:sz w:val="16"/>
          <w:szCs w:val="16"/>
        </w:rPr>
        <w:t xml:space="preserve"> que celebramos actualizándolos</w:t>
      </w:r>
    </w:p>
    <w:p w:rsidR="008652DB" w:rsidRPr="00A2486E" w:rsidRDefault="008652DB" w:rsidP="00A2486E">
      <w:pPr>
        <w:pStyle w:val="List"/>
        <w:numPr>
          <w:ilvl w:val="0"/>
          <w:numId w:val="43"/>
        </w:numPr>
        <w:ind w:left="1276" w:hanging="283"/>
        <w:rPr>
          <w:b/>
        </w:rPr>
      </w:pPr>
      <w:r w:rsidRPr="00A2486E">
        <w:rPr>
          <w:sz w:val="16"/>
          <w:szCs w:val="16"/>
        </w:rPr>
        <w:t xml:space="preserve">Pero Nuestro Señor vincula su presencia real en </w:t>
      </w:r>
      <w:smartTag w:uri="urn:schemas-microsoft-com:office:smarttags" w:element="PersonName">
        <w:smartTagPr>
          <w:attr w:name="ProductID" w:val="LA LITURGIA"/>
        </w:smartTagPr>
        <w:r w:rsidRPr="00A2486E">
          <w:rPr>
            <w:sz w:val="16"/>
            <w:szCs w:val="16"/>
          </w:rPr>
          <w:t>la Liturgia</w:t>
        </w:r>
      </w:smartTag>
      <w:r w:rsidRPr="00A2486E">
        <w:rPr>
          <w:sz w:val="16"/>
          <w:szCs w:val="16"/>
        </w:rPr>
        <w:t xml:space="preserve"> terrenal al envío sacramental que hace de sus Apóstoles y sucesores y también de todos los bautizados a los que une a Sí como</w:t>
      </w:r>
      <w:r>
        <w:rPr>
          <w:sz w:val="16"/>
          <w:szCs w:val="16"/>
        </w:rPr>
        <w:t xml:space="preserve"> Iglesia-</w:t>
      </w:r>
      <w:r w:rsidRPr="00A2486E">
        <w:rPr>
          <w:sz w:val="16"/>
          <w:szCs w:val="16"/>
        </w:rPr>
        <w:t xml:space="preserve"> Cuerpo y con quienes hace alianza de amor transformándolos en Iglesia-Esposa</w:t>
      </w:r>
    </w:p>
    <w:p w:rsidR="008652DB" w:rsidRPr="00A2486E" w:rsidRDefault="008652DB" w:rsidP="00A2486E">
      <w:pPr>
        <w:pStyle w:val="List"/>
        <w:numPr>
          <w:ilvl w:val="0"/>
          <w:numId w:val="43"/>
        </w:numPr>
        <w:ind w:left="1276" w:hanging="283"/>
        <w:rPr>
          <w:b/>
        </w:rPr>
      </w:pPr>
      <w:r w:rsidRPr="00A2486E">
        <w:rPr>
          <w:sz w:val="16"/>
          <w:szCs w:val="16"/>
        </w:rPr>
        <w:t xml:space="preserve">Otras configuraciones de la  presencia de Cristo en </w:t>
      </w:r>
      <w:smartTag w:uri="urn:schemas-microsoft-com:office:smarttags" w:element="PersonName">
        <w:smartTagPr>
          <w:attr w:name="ProductID" w:val="LA LITURGIA"/>
        </w:smartTagPr>
        <w:r w:rsidRPr="00A2486E">
          <w:rPr>
            <w:sz w:val="16"/>
            <w:szCs w:val="16"/>
          </w:rPr>
          <w:t>la Liturgia</w:t>
        </w:r>
      </w:smartTag>
      <w:r w:rsidRPr="00A2486E">
        <w:rPr>
          <w:sz w:val="16"/>
          <w:szCs w:val="16"/>
        </w:rPr>
        <w:t xml:space="preserve"> – presencia de los Ángeles y Santos en nuestra Liturgia terrenal</w:t>
      </w:r>
    </w:p>
    <w:p w:rsidR="008652DB" w:rsidRPr="00073F2B" w:rsidRDefault="008652DB" w:rsidP="00EA430A">
      <w:pPr>
        <w:ind w:left="360" w:hanging="76"/>
        <w:jc w:val="both"/>
        <w:rPr>
          <w:b/>
        </w:rPr>
      </w:pPr>
    </w:p>
    <w:p w:rsidR="008652DB" w:rsidRDefault="008652DB" w:rsidP="003C58AD">
      <w:pPr>
        <w:pStyle w:val="List"/>
        <w:ind w:left="680" w:right="340" w:firstLine="0"/>
        <w:rPr>
          <w:b/>
        </w:rPr>
      </w:pPr>
      <w:r>
        <w:rPr>
          <w:b/>
        </w:rPr>
        <w:t xml:space="preserve">9.    </w:t>
      </w:r>
      <w:smartTag w:uri="urn:schemas-microsoft-com:office:smarttags" w:element="PersonName">
        <w:smartTagPr>
          <w:attr w:name="ProductID" w:val="LA LITURGIA"/>
        </w:smartTagPr>
        <w:r w:rsidRPr="00073F2B">
          <w:rPr>
            <w:b/>
          </w:rPr>
          <w:t>La Liturgia</w:t>
        </w:r>
      </w:smartTag>
      <w:r w:rsidRPr="00073F2B">
        <w:rPr>
          <w:b/>
        </w:rPr>
        <w:t xml:space="preserve"> en el Espíritu Santo y </w:t>
      </w:r>
      <w:smartTag w:uri="urn:schemas-microsoft-com:office:smarttags" w:element="PersonName">
        <w:smartTagPr>
          <w:attr w:name="ProductID" w:val="la Iglesia"/>
        </w:smartTagPr>
        <w:r w:rsidRPr="00073F2B">
          <w:rPr>
            <w:b/>
          </w:rPr>
          <w:t>la Iglesia</w:t>
        </w:r>
      </w:smartTag>
      <w:r>
        <w:rPr>
          <w:b/>
        </w:rPr>
        <w:t xml:space="preserve"> mediante la invocación al Espíritu o epíclesis</w:t>
      </w:r>
    </w:p>
    <w:p w:rsidR="008652DB" w:rsidRPr="002E5202" w:rsidRDefault="008652DB" w:rsidP="00B37EAF">
      <w:pPr>
        <w:pStyle w:val="List"/>
        <w:numPr>
          <w:ilvl w:val="0"/>
          <w:numId w:val="44"/>
        </w:numPr>
        <w:ind w:right="340" w:hanging="1031"/>
        <w:rPr>
          <w:b/>
        </w:rPr>
      </w:pPr>
      <w:r>
        <w:rPr>
          <w:sz w:val="16"/>
          <w:szCs w:val="16"/>
        </w:rPr>
        <w:t xml:space="preserve">El Espíritu Santo pedagogo y artífice de </w:t>
      </w:r>
      <w:smartTag w:uri="urn:schemas-microsoft-com:office:smarttags" w:element="PersonName">
        <w:smartTagPr>
          <w:attr w:name="ProductID" w:val="LA LITURGIA"/>
        </w:smartTagPr>
        <w:r>
          <w:rPr>
            <w:sz w:val="16"/>
            <w:szCs w:val="16"/>
          </w:rPr>
          <w:t>la Liturgia</w:t>
        </w:r>
      </w:smartTag>
      <w:r>
        <w:rPr>
          <w:sz w:val="16"/>
          <w:szCs w:val="16"/>
        </w:rPr>
        <w:t xml:space="preserve"> que es palabra y signo conjuntamente </w:t>
      </w:r>
    </w:p>
    <w:p w:rsidR="008652DB" w:rsidRPr="00073F2B" w:rsidRDefault="008652DB" w:rsidP="00B37EAF">
      <w:pPr>
        <w:pStyle w:val="List"/>
        <w:numPr>
          <w:ilvl w:val="1"/>
          <w:numId w:val="18"/>
        </w:numPr>
        <w:tabs>
          <w:tab w:val="clear" w:pos="1800"/>
        </w:tabs>
        <w:ind w:left="1418" w:hanging="425"/>
        <w:rPr>
          <w:b/>
        </w:rPr>
      </w:pPr>
      <w:r>
        <w:rPr>
          <w:sz w:val="16"/>
          <w:szCs w:val="16"/>
        </w:rPr>
        <w:t xml:space="preserve">El Espíritu Santo uniéndose al Misterio de Cristo según las cuatro acciones en que Aquél  co-opera con </w:t>
      </w:r>
      <w:smartTag w:uri="urn:schemas-microsoft-com:office:smarttags" w:element="PersonName">
        <w:smartTagPr>
          <w:attr w:name="ProductID" w:val="la Iglesia"/>
        </w:smartTagPr>
        <w:r>
          <w:rPr>
            <w:sz w:val="16"/>
            <w:szCs w:val="16"/>
          </w:rPr>
          <w:t>la Iglesia</w:t>
        </w:r>
      </w:smartTag>
      <w:r>
        <w:rPr>
          <w:sz w:val="16"/>
          <w:szCs w:val="16"/>
        </w:rPr>
        <w:t xml:space="preserve"> en los planos objetivo y subjetivo</w:t>
      </w:r>
    </w:p>
    <w:p w:rsidR="008652DB" w:rsidRPr="002E5202" w:rsidRDefault="008652DB" w:rsidP="003C58AD">
      <w:pPr>
        <w:pStyle w:val="ListBullet2"/>
        <w:numPr>
          <w:ilvl w:val="0"/>
          <w:numId w:val="19"/>
        </w:numPr>
        <w:tabs>
          <w:tab w:val="clear" w:pos="720"/>
        </w:tabs>
        <w:ind w:firstLine="273"/>
        <w:rPr>
          <w:sz w:val="16"/>
          <w:szCs w:val="16"/>
        </w:rPr>
      </w:pPr>
      <w:r>
        <w:rPr>
          <w:sz w:val="16"/>
          <w:szCs w:val="16"/>
        </w:rPr>
        <w:t xml:space="preserve">En preparación al Misterio de Jesucristo </w:t>
      </w:r>
    </w:p>
    <w:p w:rsidR="008652DB" w:rsidRPr="002E5202" w:rsidRDefault="008652DB" w:rsidP="00B37EAF">
      <w:pPr>
        <w:pStyle w:val="ListBullet2"/>
        <w:numPr>
          <w:ilvl w:val="0"/>
          <w:numId w:val="19"/>
        </w:numPr>
        <w:tabs>
          <w:tab w:val="clear" w:pos="720"/>
          <w:tab w:val="num" w:pos="600"/>
        </w:tabs>
        <w:ind w:firstLine="273"/>
        <w:rPr>
          <w:sz w:val="16"/>
          <w:szCs w:val="16"/>
        </w:rPr>
      </w:pPr>
      <w:r>
        <w:rPr>
          <w:sz w:val="16"/>
          <w:szCs w:val="16"/>
        </w:rPr>
        <w:t>En memoria del M</w:t>
      </w:r>
      <w:r w:rsidRPr="002E5202">
        <w:rPr>
          <w:sz w:val="16"/>
          <w:szCs w:val="16"/>
        </w:rPr>
        <w:t>isterio de Jesucristo</w:t>
      </w:r>
    </w:p>
    <w:p w:rsidR="008652DB" w:rsidRPr="002E5202" w:rsidRDefault="008652DB" w:rsidP="00B37EAF">
      <w:pPr>
        <w:pStyle w:val="ListBullet2"/>
        <w:numPr>
          <w:ilvl w:val="0"/>
          <w:numId w:val="19"/>
        </w:numPr>
        <w:tabs>
          <w:tab w:val="clear" w:pos="720"/>
          <w:tab w:val="num" w:pos="600"/>
        </w:tabs>
        <w:ind w:firstLine="273"/>
        <w:rPr>
          <w:sz w:val="16"/>
          <w:szCs w:val="16"/>
        </w:rPr>
      </w:pPr>
      <w:r>
        <w:rPr>
          <w:sz w:val="16"/>
          <w:szCs w:val="16"/>
        </w:rPr>
        <w:t>En actualización del M</w:t>
      </w:r>
      <w:r w:rsidRPr="002E5202">
        <w:rPr>
          <w:sz w:val="16"/>
          <w:szCs w:val="16"/>
        </w:rPr>
        <w:t>isterio de Jesucristo</w:t>
      </w:r>
    </w:p>
    <w:p w:rsidR="008652DB" w:rsidRDefault="008652DB" w:rsidP="00B37EAF">
      <w:pPr>
        <w:pStyle w:val="ListBullet2"/>
        <w:numPr>
          <w:ilvl w:val="0"/>
          <w:numId w:val="19"/>
        </w:numPr>
        <w:tabs>
          <w:tab w:val="clear" w:pos="720"/>
          <w:tab w:val="num" w:pos="600"/>
        </w:tabs>
        <w:ind w:firstLine="273"/>
        <w:rPr>
          <w:sz w:val="16"/>
          <w:szCs w:val="16"/>
        </w:rPr>
      </w:pPr>
      <w:r>
        <w:rPr>
          <w:sz w:val="16"/>
          <w:szCs w:val="16"/>
        </w:rPr>
        <w:t>En c</w:t>
      </w:r>
      <w:r w:rsidRPr="002E5202">
        <w:rPr>
          <w:sz w:val="16"/>
          <w:szCs w:val="16"/>
        </w:rPr>
        <w:t>omunión con el misterio de Jesucristo</w:t>
      </w:r>
    </w:p>
    <w:p w:rsidR="008652DB" w:rsidRDefault="008652DB" w:rsidP="00B37EAF">
      <w:pPr>
        <w:pStyle w:val="ListBullet2"/>
        <w:numPr>
          <w:ilvl w:val="0"/>
          <w:numId w:val="0"/>
        </w:numPr>
        <w:ind w:left="993"/>
        <w:rPr>
          <w:sz w:val="16"/>
          <w:szCs w:val="16"/>
        </w:rPr>
      </w:pPr>
    </w:p>
    <w:p w:rsidR="008652DB" w:rsidRPr="00242EA3" w:rsidRDefault="008652DB" w:rsidP="006831BC">
      <w:pPr>
        <w:pStyle w:val="ListBullet2"/>
        <w:numPr>
          <w:ilvl w:val="0"/>
          <w:numId w:val="0"/>
        </w:numPr>
        <w:ind w:left="851" w:hanging="284"/>
        <w:rPr>
          <w:b/>
          <w:sz w:val="16"/>
          <w:szCs w:val="16"/>
        </w:rPr>
      </w:pPr>
      <w:r>
        <w:rPr>
          <w:b/>
        </w:rPr>
        <w:t xml:space="preserve">  &gt;&gt;&gt;</w:t>
      </w:r>
      <w:r w:rsidRPr="00C03A89">
        <w:rPr>
          <w:b/>
        </w:rPr>
        <w:t xml:space="preserve">EL MISTERIO PASCUAL EN EL TIEMPO DE </w:t>
      </w:r>
      <w:smartTag w:uri="urn:schemas-microsoft-com:office:smarttags" w:element="PersonName">
        <w:smartTagPr>
          <w:attr w:name="ProductID" w:val="la Iglesia"/>
        </w:smartTagPr>
        <w:r w:rsidRPr="00C03A89">
          <w:rPr>
            <w:b/>
          </w:rPr>
          <w:t>LA IGLESIA</w:t>
        </w:r>
      </w:smartTag>
      <w:r w:rsidRPr="00C03A89">
        <w:rPr>
          <w:b/>
        </w:rPr>
        <w:t>:</w:t>
      </w:r>
      <w:r w:rsidRPr="00FE2869">
        <w:t xml:space="preserve"> </w:t>
      </w:r>
      <w:r>
        <w:rPr>
          <w:b/>
          <w:sz w:val="16"/>
          <w:szCs w:val="16"/>
        </w:rPr>
        <w:t xml:space="preserve">DE LOS SIGNOS SAGRADOS  DE </w:t>
      </w:r>
      <w:smartTag w:uri="urn:schemas-microsoft-com:office:smarttags" w:element="PersonName">
        <w:smartTagPr>
          <w:attr w:name="ProductID" w:val="LA LITURGIA A"/>
        </w:smartTagPr>
        <w:r>
          <w:rPr>
            <w:b/>
            <w:sz w:val="16"/>
            <w:szCs w:val="16"/>
          </w:rPr>
          <w:t>LA LITURGIA A</w:t>
        </w:r>
      </w:smartTag>
      <w:r>
        <w:rPr>
          <w:b/>
          <w:sz w:val="16"/>
          <w:szCs w:val="16"/>
        </w:rPr>
        <w:t xml:space="preserve"> SU REALIDAD TEOLOGAL</w:t>
      </w:r>
    </w:p>
    <w:p w:rsidR="008652DB" w:rsidRDefault="008652DB" w:rsidP="00B37EAF">
      <w:pPr>
        <w:pStyle w:val="ListBullet2"/>
        <w:numPr>
          <w:ilvl w:val="0"/>
          <w:numId w:val="0"/>
        </w:numPr>
        <w:ind w:left="720"/>
        <w:rPr>
          <w:sz w:val="16"/>
          <w:szCs w:val="16"/>
        </w:rPr>
      </w:pPr>
    </w:p>
    <w:p w:rsidR="008652DB" w:rsidRPr="004201FA" w:rsidRDefault="008652DB" w:rsidP="00514ABC">
      <w:pPr>
        <w:ind w:firstLine="567"/>
        <w:jc w:val="both"/>
        <w:rPr>
          <w:rFonts w:cs="Calibri"/>
          <w:b/>
        </w:rPr>
      </w:pPr>
      <w:r>
        <w:rPr>
          <w:b/>
        </w:rPr>
        <w:t xml:space="preserve">10. </w:t>
      </w:r>
      <w:r w:rsidRPr="004201FA">
        <w:rPr>
          <w:rFonts w:cs="Calibri"/>
          <w:b/>
        </w:rPr>
        <w:t xml:space="preserve">  El celebrante de </w:t>
      </w:r>
      <w:smartTag w:uri="urn:schemas-microsoft-com:office:smarttags" w:element="PersonName">
        <w:smartTagPr>
          <w:attr w:name="ProductID" w:val="LA LITURGIA"/>
        </w:smartTagPr>
        <w:r w:rsidRPr="004201FA">
          <w:rPr>
            <w:rFonts w:cs="Calibri"/>
            <w:b/>
          </w:rPr>
          <w:t>la Liturgia</w:t>
        </w:r>
      </w:smartTag>
      <w:r w:rsidRPr="004201FA">
        <w:rPr>
          <w:rFonts w:cs="Calibri"/>
          <w:b/>
        </w:rPr>
        <w:t xml:space="preserve"> o “Quién celebra”: el &lt;Cristo total&gt;</w:t>
      </w:r>
    </w:p>
    <w:p w:rsidR="008652DB" w:rsidRPr="004201FA" w:rsidRDefault="008652DB" w:rsidP="00AD17DC">
      <w:pPr>
        <w:numPr>
          <w:ilvl w:val="0"/>
          <w:numId w:val="21"/>
        </w:numPr>
        <w:tabs>
          <w:tab w:val="num" w:pos="851"/>
        </w:tabs>
        <w:ind w:left="1418" w:hanging="425"/>
        <w:jc w:val="both"/>
        <w:rPr>
          <w:rFonts w:cs="Calibri"/>
          <w:sz w:val="16"/>
          <w:szCs w:val="16"/>
        </w:rPr>
      </w:pPr>
      <w:r w:rsidRPr="004201FA">
        <w:rPr>
          <w:rFonts w:cs="Calibri"/>
          <w:sz w:val="16"/>
          <w:szCs w:val="16"/>
        </w:rPr>
        <w:t xml:space="preserve">         Los celebrantes celestiales: las Tres Personas Divinas, y recapitulados en Cristo: los Ángeles, los Patriarcas y los Apóstoles, el nuevo  Pueblo de Dios: Mártires y Santos canonizados, </w:t>
      </w:r>
      <w:smartTag w:uri="urn:schemas-microsoft-com:office:smarttags" w:element="PersonName">
        <w:smartTagPr>
          <w:attr w:name="ProductID" w:val="la Santísima Virgen"/>
        </w:smartTagPr>
        <w:r w:rsidRPr="004201FA">
          <w:rPr>
            <w:rFonts w:cs="Calibri"/>
            <w:sz w:val="16"/>
            <w:szCs w:val="16"/>
          </w:rPr>
          <w:t>la Santísima Virgen</w:t>
        </w:r>
      </w:smartTag>
      <w:r w:rsidRPr="004201FA">
        <w:rPr>
          <w:rFonts w:cs="Calibri"/>
          <w:sz w:val="16"/>
          <w:szCs w:val="16"/>
        </w:rPr>
        <w:t>, los Santos anónimos</w:t>
      </w:r>
    </w:p>
    <w:p w:rsidR="008652DB" w:rsidRPr="004201FA" w:rsidRDefault="008652DB" w:rsidP="00F96EA6">
      <w:pPr>
        <w:numPr>
          <w:ilvl w:val="0"/>
          <w:numId w:val="21"/>
        </w:numPr>
        <w:tabs>
          <w:tab w:val="clear" w:pos="1113"/>
          <w:tab w:val="num" w:pos="1418"/>
        </w:tabs>
        <w:ind w:left="1418" w:hanging="425"/>
        <w:jc w:val="both"/>
        <w:rPr>
          <w:rFonts w:cs="Calibri"/>
          <w:sz w:val="16"/>
          <w:szCs w:val="16"/>
        </w:rPr>
      </w:pPr>
      <w:r w:rsidRPr="004201FA">
        <w:rPr>
          <w:rFonts w:cs="Calibri"/>
          <w:sz w:val="16"/>
          <w:szCs w:val="16"/>
        </w:rPr>
        <w:t>Los celebrantes terrenales: el Cuerpo Místico de Cristo, la asamblea litúrgica, los ministros ordenados, los ministerios partic</w:t>
      </w:r>
      <w:r w:rsidRPr="004201FA">
        <w:rPr>
          <w:rFonts w:cs="Calibri"/>
          <w:sz w:val="16"/>
          <w:szCs w:val="16"/>
        </w:rPr>
        <w:t>u</w:t>
      </w:r>
      <w:r w:rsidRPr="004201FA">
        <w:rPr>
          <w:rFonts w:cs="Calibri"/>
          <w:sz w:val="16"/>
          <w:szCs w:val="16"/>
        </w:rPr>
        <w:t xml:space="preserve">lares. </w:t>
      </w:r>
    </w:p>
    <w:p w:rsidR="008652DB" w:rsidRPr="004201FA" w:rsidRDefault="008652DB" w:rsidP="00F96EA6">
      <w:pPr>
        <w:numPr>
          <w:ilvl w:val="0"/>
          <w:numId w:val="21"/>
        </w:numPr>
        <w:tabs>
          <w:tab w:val="clear" w:pos="1113"/>
          <w:tab w:val="num" w:pos="1418"/>
        </w:tabs>
        <w:ind w:left="1418" w:hanging="425"/>
        <w:jc w:val="both"/>
        <w:rPr>
          <w:rFonts w:cs="Calibri"/>
          <w:sz w:val="16"/>
          <w:szCs w:val="16"/>
        </w:rPr>
      </w:pPr>
      <w:r w:rsidRPr="004201FA">
        <w:rPr>
          <w:rFonts w:cs="Calibri"/>
          <w:sz w:val="16"/>
          <w:szCs w:val="16"/>
        </w:rPr>
        <w:t xml:space="preserve">Cada uno  según su función, pero en la unidad del Espíritu </w:t>
      </w:r>
    </w:p>
    <w:p w:rsidR="008652DB" w:rsidRDefault="008652DB" w:rsidP="00F96EA6">
      <w:pPr>
        <w:pStyle w:val="ListBullet2"/>
        <w:numPr>
          <w:ilvl w:val="0"/>
          <w:numId w:val="0"/>
        </w:numPr>
        <w:rPr>
          <w:rFonts w:ascii="Verdana" w:hAnsi="Verdana"/>
        </w:rPr>
      </w:pPr>
    </w:p>
    <w:p w:rsidR="008652DB" w:rsidRPr="00242EA3" w:rsidRDefault="008652DB" w:rsidP="00F96EA6">
      <w:pPr>
        <w:pStyle w:val="ListBullet2"/>
        <w:numPr>
          <w:ilvl w:val="0"/>
          <w:numId w:val="0"/>
        </w:numPr>
        <w:rPr>
          <w:b/>
        </w:rPr>
      </w:pPr>
      <w:r>
        <w:rPr>
          <w:rFonts w:ascii="Verdana" w:hAnsi="Verdana"/>
        </w:rPr>
        <w:t xml:space="preserve">        </w:t>
      </w:r>
      <w:r w:rsidRPr="004201FA">
        <w:rPr>
          <w:rFonts w:cs="Calibri"/>
          <w:b/>
        </w:rPr>
        <w:t>11.   Mediante signos y símbolos o “</w:t>
      </w:r>
      <w:r>
        <w:rPr>
          <w:b/>
        </w:rPr>
        <w:t xml:space="preserve">Cómo celebrar” </w:t>
      </w:r>
    </w:p>
    <w:p w:rsidR="008652DB" w:rsidRDefault="008652DB" w:rsidP="008F33C6">
      <w:pPr>
        <w:pStyle w:val="ListBullet2"/>
        <w:numPr>
          <w:ilvl w:val="0"/>
          <w:numId w:val="44"/>
        </w:numPr>
        <w:ind w:hanging="1031"/>
        <w:rPr>
          <w:sz w:val="16"/>
          <w:szCs w:val="16"/>
        </w:rPr>
      </w:pPr>
      <w:r>
        <w:rPr>
          <w:sz w:val="16"/>
          <w:szCs w:val="16"/>
        </w:rPr>
        <w:t>Ellos hacen “sacramental” a la celebración litúrgica</w:t>
      </w:r>
    </w:p>
    <w:p w:rsidR="008652DB" w:rsidRPr="00082A41" w:rsidRDefault="008652DB" w:rsidP="00082A41">
      <w:pPr>
        <w:pStyle w:val="ListBullet2"/>
        <w:numPr>
          <w:ilvl w:val="0"/>
          <w:numId w:val="44"/>
        </w:numPr>
        <w:ind w:left="1418" w:hanging="425"/>
        <w:rPr>
          <w:sz w:val="16"/>
          <w:szCs w:val="16"/>
        </w:rPr>
      </w:pPr>
      <w:r>
        <w:rPr>
          <w:sz w:val="16"/>
          <w:szCs w:val="16"/>
        </w:rPr>
        <w:t xml:space="preserve">Han sido tomados:  </w:t>
      </w:r>
      <w:r w:rsidRPr="00082A41">
        <w:rPr>
          <w:sz w:val="16"/>
          <w:szCs w:val="16"/>
        </w:rPr>
        <w:t xml:space="preserve">del mundo de los hombres [creación y cultura] – de </w:t>
      </w:r>
      <w:smartTag w:uri="urn:schemas-microsoft-com:office:smarttags" w:element="PersonName">
        <w:smartTagPr>
          <w:attr w:name="ProductID" w:val="la Alianza"/>
        </w:smartTagPr>
        <w:r w:rsidRPr="00082A41">
          <w:rPr>
            <w:sz w:val="16"/>
            <w:szCs w:val="16"/>
          </w:rPr>
          <w:t>la Alianza</w:t>
        </w:r>
      </w:smartTag>
      <w:r w:rsidRPr="00082A41">
        <w:rPr>
          <w:sz w:val="16"/>
          <w:szCs w:val="16"/>
        </w:rPr>
        <w:t xml:space="preserve"> [maravillas </w:t>
      </w:r>
      <w:r>
        <w:rPr>
          <w:sz w:val="16"/>
          <w:szCs w:val="16"/>
        </w:rPr>
        <w:t xml:space="preserve">de Dios] – de Cristo [y su obra </w:t>
      </w:r>
      <w:r w:rsidRPr="00082A41">
        <w:rPr>
          <w:sz w:val="16"/>
          <w:szCs w:val="16"/>
        </w:rPr>
        <w:t xml:space="preserve">redentora ]  -  de  la Iglesia </w:t>
      </w:r>
    </w:p>
    <w:p w:rsidR="008652DB" w:rsidRDefault="008652DB" w:rsidP="008F33C6">
      <w:pPr>
        <w:pStyle w:val="ListBullet2"/>
        <w:numPr>
          <w:ilvl w:val="0"/>
          <w:numId w:val="44"/>
        </w:numPr>
        <w:ind w:hanging="1031"/>
        <w:rPr>
          <w:sz w:val="16"/>
          <w:szCs w:val="16"/>
        </w:rPr>
      </w:pPr>
      <w:r>
        <w:rPr>
          <w:sz w:val="16"/>
          <w:szCs w:val="16"/>
        </w:rPr>
        <w:t>Son palabras y acciones en “diálogo de encuentro” con Dios Uno y Trino</w:t>
      </w:r>
    </w:p>
    <w:p w:rsidR="008652DB" w:rsidRDefault="008652DB" w:rsidP="008F33C6">
      <w:pPr>
        <w:pStyle w:val="ListBullet2"/>
        <w:numPr>
          <w:ilvl w:val="0"/>
          <w:numId w:val="44"/>
        </w:numPr>
        <w:ind w:hanging="1031"/>
        <w:rPr>
          <w:sz w:val="16"/>
          <w:szCs w:val="16"/>
        </w:rPr>
      </w:pPr>
      <w:r>
        <w:rPr>
          <w:sz w:val="16"/>
          <w:szCs w:val="16"/>
        </w:rPr>
        <w:t xml:space="preserve">Con canto y música </w:t>
      </w:r>
    </w:p>
    <w:p w:rsidR="008652DB" w:rsidRDefault="008652DB" w:rsidP="008F33C6">
      <w:pPr>
        <w:pStyle w:val="ListBullet2"/>
        <w:numPr>
          <w:ilvl w:val="0"/>
          <w:numId w:val="44"/>
        </w:numPr>
        <w:ind w:hanging="1031"/>
        <w:rPr>
          <w:sz w:val="16"/>
          <w:szCs w:val="16"/>
        </w:rPr>
      </w:pPr>
      <w:r>
        <w:rPr>
          <w:sz w:val="16"/>
          <w:szCs w:val="16"/>
        </w:rPr>
        <w:t>Ante imágenes sagradas</w:t>
      </w:r>
    </w:p>
    <w:p w:rsidR="008652DB" w:rsidRDefault="008652DB" w:rsidP="002C0777">
      <w:pPr>
        <w:pStyle w:val="ListBullet2"/>
        <w:numPr>
          <w:ilvl w:val="0"/>
          <w:numId w:val="0"/>
        </w:numPr>
        <w:ind w:left="643" w:hanging="360"/>
        <w:rPr>
          <w:sz w:val="16"/>
          <w:szCs w:val="16"/>
        </w:rPr>
      </w:pPr>
    </w:p>
    <w:p w:rsidR="008652DB" w:rsidRPr="004201FA" w:rsidRDefault="008652DB" w:rsidP="002C0777">
      <w:pPr>
        <w:pStyle w:val="ListBullet2"/>
        <w:numPr>
          <w:ilvl w:val="0"/>
          <w:numId w:val="0"/>
        </w:numPr>
        <w:ind w:left="643" w:hanging="76"/>
        <w:rPr>
          <w:rFonts w:cs="Calibri"/>
          <w:b/>
        </w:rPr>
      </w:pPr>
      <w:r w:rsidRPr="002C0777">
        <w:rPr>
          <w:b/>
        </w:rPr>
        <w:t xml:space="preserve"> </w:t>
      </w:r>
      <w:r w:rsidRPr="004201FA">
        <w:rPr>
          <w:rFonts w:cs="Calibri"/>
          <w:b/>
        </w:rPr>
        <w:t>12.  El tiempo de la Liturgia o “Cuándo celebrar”</w:t>
      </w:r>
    </w:p>
    <w:p w:rsidR="008652DB" w:rsidRPr="002C0777" w:rsidRDefault="008652DB" w:rsidP="006151FD">
      <w:pPr>
        <w:pStyle w:val="ListBullet2"/>
        <w:numPr>
          <w:ilvl w:val="0"/>
          <w:numId w:val="46"/>
        </w:numPr>
        <w:ind w:hanging="29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>
        <w:rPr>
          <w:sz w:val="16"/>
          <w:szCs w:val="16"/>
        </w:rPr>
        <w:t>Fundamentos en el  Vaticano II,  en la tradición bíblica judía, en la tradición de la Iglesia</w:t>
      </w:r>
    </w:p>
    <w:p w:rsidR="008652DB" w:rsidRPr="004201FA" w:rsidRDefault="008652DB" w:rsidP="00245C4C">
      <w:pPr>
        <w:numPr>
          <w:ilvl w:val="0"/>
          <w:numId w:val="24"/>
        </w:numPr>
        <w:tabs>
          <w:tab w:val="clear" w:pos="720"/>
          <w:tab w:val="num" w:pos="1418"/>
        </w:tabs>
        <w:ind w:left="1418" w:hanging="425"/>
        <w:jc w:val="both"/>
        <w:rPr>
          <w:rFonts w:cs="Calibri"/>
          <w:sz w:val="16"/>
          <w:szCs w:val="16"/>
        </w:rPr>
      </w:pPr>
      <w:r w:rsidRPr="004201FA">
        <w:rPr>
          <w:rFonts w:cs="Calibri"/>
          <w:sz w:val="16"/>
          <w:szCs w:val="16"/>
        </w:rPr>
        <w:t>El hoy del Señor en el domingo: actualización de la Creación y de la Pascua de Cristo, día de la Iglesia, día del reposo de Dios y el  hombre, día recapitulador de cada semana</w:t>
      </w:r>
    </w:p>
    <w:p w:rsidR="008652DB" w:rsidRPr="004201FA" w:rsidRDefault="008652DB" w:rsidP="000571A1">
      <w:pPr>
        <w:numPr>
          <w:ilvl w:val="0"/>
          <w:numId w:val="24"/>
        </w:numPr>
        <w:tabs>
          <w:tab w:val="clear" w:pos="720"/>
          <w:tab w:val="num" w:pos="1418"/>
        </w:tabs>
        <w:ind w:left="1418" w:hanging="425"/>
        <w:jc w:val="both"/>
        <w:rPr>
          <w:rFonts w:cs="Calibri"/>
          <w:sz w:val="16"/>
          <w:szCs w:val="16"/>
        </w:rPr>
      </w:pPr>
      <w:r w:rsidRPr="004201FA">
        <w:rPr>
          <w:rFonts w:cs="Calibri"/>
          <w:sz w:val="16"/>
          <w:szCs w:val="16"/>
        </w:rPr>
        <w:t>El hoy del Señor en el año litúrgico: el Triduo Pascual como transfigurante  de cada año, como santificante de cada año por la gracia, como anticipo del final escatológico - ciclo temporal y ciclo santoral – la fecha de la Pascua en la historia y en el co</w:t>
      </w:r>
      <w:r w:rsidRPr="004201FA">
        <w:rPr>
          <w:rFonts w:cs="Calibri"/>
          <w:sz w:val="16"/>
          <w:szCs w:val="16"/>
        </w:rPr>
        <w:t>m</w:t>
      </w:r>
      <w:r w:rsidRPr="004201FA">
        <w:rPr>
          <w:rFonts w:cs="Calibri"/>
          <w:sz w:val="16"/>
          <w:szCs w:val="16"/>
        </w:rPr>
        <w:t xml:space="preserve">promiso ecuménico del Vaticano II </w:t>
      </w:r>
    </w:p>
    <w:p w:rsidR="008652DB" w:rsidRPr="004201FA" w:rsidRDefault="008652DB" w:rsidP="000571A1">
      <w:pPr>
        <w:ind w:left="1418"/>
        <w:jc w:val="both"/>
        <w:rPr>
          <w:rFonts w:cs="Calibri"/>
          <w:sz w:val="16"/>
          <w:szCs w:val="16"/>
        </w:rPr>
      </w:pPr>
    </w:p>
    <w:p w:rsidR="008652DB" w:rsidRPr="004201FA" w:rsidRDefault="008652DB" w:rsidP="00CB2497">
      <w:pPr>
        <w:numPr>
          <w:ilvl w:val="0"/>
          <w:numId w:val="24"/>
        </w:numPr>
        <w:ind w:hanging="294"/>
        <w:jc w:val="both"/>
        <w:rPr>
          <w:rFonts w:cs="Calibri"/>
          <w:sz w:val="16"/>
          <w:szCs w:val="16"/>
        </w:rPr>
      </w:pPr>
      <w:r w:rsidRPr="004201FA">
        <w:rPr>
          <w:rFonts w:cs="Calibri"/>
          <w:sz w:val="16"/>
          <w:szCs w:val="16"/>
        </w:rPr>
        <w:t>El hoy del Señor en el oficio divino: la santificación de las horas diarias a partir de la Eucaristía dominical y cotidiana – la oración sin cesar - oración de todos los fieles  a partir del sacerdocio bautismal – oración pública de la Iglesia – su pastoral  para incluir a todos los laicos en ella; necesidad de la instrucción bíblica  - sus elementos estructurales – su inclusión de la adoración eucarística y de las devociones populares</w:t>
      </w:r>
    </w:p>
    <w:p w:rsidR="008652DB" w:rsidRPr="002C0777" w:rsidRDefault="008652DB" w:rsidP="002C0777">
      <w:pPr>
        <w:ind w:left="357"/>
        <w:jc w:val="both"/>
        <w:rPr>
          <w:rFonts w:ascii="Verdana" w:hAnsi="Verdana"/>
        </w:rPr>
      </w:pPr>
    </w:p>
    <w:p w:rsidR="008652DB" w:rsidRPr="004201FA" w:rsidRDefault="008652DB" w:rsidP="002C0777">
      <w:pPr>
        <w:jc w:val="both"/>
        <w:rPr>
          <w:rFonts w:cs="Calibri"/>
          <w:b/>
        </w:rPr>
      </w:pPr>
      <w:r w:rsidRPr="004201FA">
        <w:rPr>
          <w:rFonts w:cs="Calibri"/>
          <w:b/>
        </w:rPr>
        <w:t>13. El espacio de la Liturgia o “Dónde celebrar”</w:t>
      </w:r>
    </w:p>
    <w:p w:rsidR="008652DB" w:rsidRPr="004201FA" w:rsidRDefault="008652DB" w:rsidP="002C0777">
      <w:pPr>
        <w:numPr>
          <w:ilvl w:val="0"/>
          <w:numId w:val="24"/>
        </w:numPr>
        <w:jc w:val="both"/>
        <w:rPr>
          <w:rFonts w:cs="Calibri"/>
          <w:sz w:val="16"/>
          <w:szCs w:val="16"/>
        </w:rPr>
      </w:pPr>
      <w:r w:rsidRPr="004201FA">
        <w:rPr>
          <w:rFonts w:cs="Calibri"/>
          <w:sz w:val="16"/>
          <w:szCs w:val="16"/>
        </w:rPr>
        <w:t>El templo del Dios vivo y la casa del Señor y  su Iglesia:  fundamentación de la construcción de ámbitos sagrados en la sacralidad de la ti</w:t>
      </w:r>
      <w:r w:rsidRPr="004201FA">
        <w:rPr>
          <w:rFonts w:cs="Calibri"/>
          <w:sz w:val="16"/>
          <w:szCs w:val="16"/>
        </w:rPr>
        <w:t>e</w:t>
      </w:r>
      <w:r w:rsidRPr="004201FA">
        <w:rPr>
          <w:rFonts w:cs="Calibri"/>
          <w:sz w:val="16"/>
          <w:szCs w:val="16"/>
        </w:rPr>
        <w:t>rra, en la resurrección de Cristo y el bautismo de los cristianos, en la celebración y reserva de la Eucaristía y el culto sacramental, en la representación de la Iglesia, en la oración privada de los fieles, en la consagración de altares e iglesias, en la significación y anticipación escatológica</w:t>
      </w:r>
    </w:p>
    <w:p w:rsidR="008652DB" w:rsidRPr="004201FA" w:rsidRDefault="008652DB" w:rsidP="00850825">
      <w:pPr>
        <w:numPr>
          <w:ilvl w:val="0"/>
          <w:numId w:val="24"/>
        </w:numPr>
        <w:jc w:val="both"/>
        <w:rPr>
          <w:rFonts w:cs="Calibri"/>
          <w:sz w:val="16"/>
          <w:szCs w:val="16"/>
        </w:rPr>
      </w:pPr>
      <w:r w:rsidRPr="004201FA">
        <w:rPr>
          <w:rFonts w:cs="Calibri"/>
          <w:sz w:val="16"/>
          <w:szCs w:val="16"/>
        </w:rPr>
        <w:t>Los lugares del templo para las distintas  celebraciones rituales y la oración privada</w:t>
      </w:r>
    </w:p>
    <w:p w:rsidR="008652DB" w:rsidRPr="00416AB4" w:rsidRDefault="008652DB" w:rsidP="00416AB4">
      <w:pPr>
        <w:pStyle w:val="ListBullet2"/>
        <w:numPr>
          <w:ilvl w:val="0"/>
          <w:numId w:val="0"/>
        </w:numPr>
        <w:ind w:left="643" w:hanging="643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__________________________________________________________________</w:t>
      </w:r>
      <w:r>
        <w:rPr>
          <w:rFonts w:ascii="Verdana" w:hAnsi="Verdana"/>
          <w:b/>
          <w:sz w:val="18"/>
          <w:szCs w:val="18"/>
        </w:rPr>
        <w:tab/>
        <w:t>________</w:t>
      </w:r>
      <w:r>
        <w:rPr>
          <w:rFonts w:ascii="Verdana" w:hAnsi="Verdana"/>
          <w:b/>
          <w:sz w:val="18"/>
          <w:szCs w:val="18"/>
        </w:rPr>
        <w:tab/>
        <w:t xml:space="preserve">      </w:t>
      </w:r>
    </w:p>
    <w:p w:rsidR="008652DB" w:rsidRPr="00670506" w:rsidRDefault="008652DB" w:rsidP="00850825">
      <w:pPr>
        <w:pStyle w:val="ListBullet2"/>
        <w:numPr>
          <w:ilvl w:val="0"/>
          <w:numId w:val="0"/>
        </w:numPr>
        <w:rPr>
          <w:sz w:val="16"/>
          <w:szCs w:val="16"/>
        </w:rPr>
      </w:pPr>
      <w:r w:rsidRPr="00DD0CA2">
        <w:rPr>
          <w:b/>
        </w:rPr>
        <w:t xml:space="preserve">III. Modalidad de evaluación: </w:t>
      </w:r>
      <w:r w:rsidRPr="00670506">
        <w:rPr>
          <w:sz w:val="16"/>
          <w:szCs w:val="16"/>
        </w:rPr>
        <w:t xml:space="preserve">Un examen final sobre </w:t>
      </w:r>
      <w:r>
        <w:rPr>
          <w:sz w:val="16"/>
          <w:szCs w:val="16"/>
        </w:rPr>
        <w:t xml:space="preserve">a) </w:t>
      </w:r>
      <w:r w:rsidRPr="00670506">
        <w:rPr>
          <w:sz w:val="16"/>
          <w:szCs w:val="16"/>
        </w:rPr>
        <w:t>los puntos del Progra</w:t>
      </w:r>
      <w:r>
        <w:rPr>
          <w:sz w:val="16"/>
          <w:szCs w:val="16"/>
        </w:rPr>
        <w:t xml:space="preserve">ma, estudiados según las Guías </w:t>
      </w:r>
      <w:r w:rsidRPr="00670506">
        <w:rPr>
          <w:sz w:val="16"/>
          <w:szCs w:val="16"/>
        </w:rPr>
        <w:t>de Clase y la Bibliografía indic</w:t>
      </w:r>
      <w:r w:rsidRPr="00670506">
        <w:rPr>
          <w:sz w:val="16"/>
          <w:szCs w:val="16"/>
        </w:rPr>
        <w:t>a</w:t>
      </w:r>
      <w:r w:rsidRPr="00670506">
        <w:rPr>
          <w:sz w:val="16"/>
          <w:szCs w:val="16"/>
        </w:rPr>
        <w:t>da</w:t>
      </w:r>
      <w:r>
        <w:rPr>
          <w:sz w:val="16"/>
          <w:szCs w:val="16"/>
        </w:rPr>
        <w:t xml:space="preserve"> – b) e</w:t>
      </w:r>
      <w:r w:rsidRPr="00152648">
        <w:rPr>
          <w:sz w:val="16"/>
          <w:szCs w:val="16"/>
        </w:rPr>
        <w:t>studio personal del art. “CELEBRACIÓN”  en el NDL &lt;Síntesis sobre su estructura y contenidos globales&gt;</w:t>
      </w:r>
    </w:p>
    <w:p w:rsidR="008652DB" w:rsidRDefault="008652DB" w:rsidP="00850825">
      <w:pPr>
        <w:pStyle w:val="ListBullet2"/>
        <w:numPr>
          <w:ilvl w:val="0"/>
          <w:numId w:val="0"/>
        </w:numPr>
        <w:ind w:left="11"/>
        <w:rPr>
          <w:b/>
        </w:rPr>
      </w:pPr>
      <w:r>
        <w:rPr>
          <w:rFonts w:ascii="Verdana" w:hAnsi="Verdana"/>
          <w:b/>
          <w:sz w:val="18"/>
          <w:szCs w:val="18"/>
        </w:rPr>
        <w:t>__________________________________________________________________________</w:t>
      </w:r>
    </w:p>
    <w:p w:rsidR="008652DB" w:rsidRPr="00850825" w:rsidRDefault="008652DB" w:rsidP="00850825">
      <w:pPr>
        <w:pStyle w:val="ListBullet2"/>
        <w:numPr>
          <w:ilvl w:val="0"/>
          <w:numId w:val="45"/>
        </w:numPr>
        <w:ind w:left="0" w:firstLine="11"/>
        <w:rPr>
          <w:b/>
        </w:rPr>
      </w:pPr>
    </w:p>
    <w:p w:rsidR="008652DB" w:rsidRPr="00152648" w:rsidRDefault="008652DB" w:rsidP="00850825">
      <w:pPr>
        <w:pStyle w:val="ListBullet2"/>
        <w:numPr>
          <w:ilvl w:val="0"/>
          <w:numId w:val="0"/>
        </w:numPr>
        <w:ind w:left="643" w:hanging="643"/>
        <w:rPr>
          <w:rFonts w:ascii="Verdana" w:hAnsi="Verdana"/>
          <w:b/>
          <w:sz w:val="18"/>
          <w:szCs w:val="18"/>
        </w:rPr>
      </w:pPr>
      <w:r w:rsidRPr="00152648">
        <w:rPr>
          <w:b/>
        </w:rPr>
        <w:t xml:space="preserve">IV. Requisitos de promoción: </w:t>
      </w:r>
      <w:r>
        <w:rPr>
          <w:sz w:val="16"/>
          <w:szCs w:val="16"/>
        </w:rPr>
        <w:t>75% de asistencia a clase</w:t>
      </w:r>
    </w:p>
    <w:p w:rsidR="008652DB" w:rsidRPr="006831BC" w:rsidRDefault="008652DB" w:rsidP="00850825">
      <w:pPr>
        <w:pStyle w:val="ListBullet2"/>
        <w:numPr>
          <w:ilvl w:val="0"/>
          <w:numId w:val="0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__________________________________________________________________________</w:t>
      </w:r>
    </w:p>
    <w:p w:rsidR="008652DB" w:rsidRDefault="008652DB" w:rsidP="00416AB4">
      <w:pPr>
        <w:pStyle w:val="ListBullet2"/>
        <w:numPr>
          <w:ilvl w:val="0"/>
          <w:numId w:val="45"/>
        </w:numPr>
        <w:ind w:left="0"/>
        <w:rPr>
          <w:b/>
        </w:rPr>
      </w:pPr>
    </w:p>
    <w:p w:rsidR="008652DB" w:rsidRPr="00DD0CA2" w:rsidRDefault="008652DB" w:rsidP="00416AB4">
      <w:pPr>
        <w:pStyle w:val="ListBullet2"/>
        <w:numPr>
          <w:ilvl w:val="0"/>
          <w:numId w:val="0"/>
        </w:numPr>
        <w:rPr>
          <w:b/>
        </w:rPr>
      </w:pPr>
      <w:r w:rsidRPr="00DD0CA2">
        <w:rPr>
          <w:b/>
        </w:rPr>
        <w:t>V.  Bibliografía:</w:t>
      </w:r>
    </w:p>
    <w:p w:rsidR="008652DB" w:rsidRPr="00DD0CA2" w:rsidRDefault="008652DB" w:rsidP="00416AB4">
      <w:pPr>
        <w:pStyle w:val="ListBullet2"/>
        <w:numPr>
          <w:ilvl w:val="0"/>
          <w:numId w:val="45"/>
        </w:numPr>
        <w:ind w:hanging="720"/>
        <w:rPr>
          <w:b/>
        </w:rPr>
      </w:pPr>
    </w:p>
    <w:p w:rsidR="008652DB" w:rsidRPr="00DD0CA2" w:rsidRDefault="008652DB" w:rsidP="00416AB4">
      <w:pPr>
        <w:pStyle w:val="ListBullet2"/>
        <w:numPr>
          <w:ilvl w:val="0"/>
          <w:numId w:val="0"/>
        </w:numPr>
        <w:rPr>
          <w:b/>
        </w:rPr>
      </w:pPr>
      <w:r w:rsidRPr="00DD0CA2">
        <w:rPr>
          <w:b/>
        </w:rPr>
        <w:t>A-OBLIGATORIA</w:t>
      </w:r>
    </w:p>
    <w:p w:rsidR="008652DB" w:rsidRPr="00670506" w:rsidRDefault="008652DB" w:rsidP="00416AB4">
      <w:pPr>
        <w:pStyle w:val="ListBullet2"/>
        <w:numPr>
          <w:ilvl w:val="0"/>
          <w:numId w:val="0"/>
        </w:numPr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Pr="00670506">
        <w:rPr>
          <w:sz w:val="16"/>
          <w:szCs w:val="16"/>
        </w:rPr>
        <w:t xml:space="preserve">CONCILIO ECUMÉNICO VATICANO II, Constitución sobre la Sagrada Liturgia Sacrosanctum Concilium [Estructura general; Proemio; Cap I] </w:t>
      </w:r>
    </w:p>
    <w:p w:rsidR="008652DB" w:rsidRPr="00670506" w:rsidRDefault="008652DB" w:rsidP="00416AB4">
      <w:pPr>
        <w:pStyle w:val="ListBullet2"/>
        <w:numPr>
          <w:ilvl w:val="0"/>
          <w:numId w:val="0"/>
        </w:numPr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Pr="00670506">
        <w:rPr>
          <w:sz w:val="16"/>
          <w:szCs w:val="16"/>
        </w:rPr>
        <w:t>CATECISMO DE LA IGLESIA CATÓLICA, Parte II [nn 1066-1113.1135-1209]</w:t>
      </w:r>
    </w:p>
    <w:p w:rsidR="008652DB" w:rsidRPr="00607114" w:rsidRDefault="008652DB" w:rsidP="00416AB4">
      <w:pPr>
        <w:pStyle w:val="ListBullet2"/>
        <w:numPr>
          <w:ilvl w:val="0"/>
          <w:numId w:val="45"/>
        </w:numPr>
        <w:ind w:hanging="720"/>
      </w:pPr>
    </w:p>
    <w:p w:rsidR="008652DB" w:rsidRPr="00670506" w:rsidRDefault="008652DB" w:rsidP="00416AB4">
      <w:pPr>
        <w:pStyle w:val="ListBullet2"/>
        <w:numPr>
          <w:ilvl w:val="0"/>
          <w:numId w:val="45"/>
        </w:numPr>
        <w:ind w:left="0" w:hanging="720"/>
        <w:rPr>
          <w:b/>
        </w:rPr>
      </w:pPr>
      <w:r w:rsidRPr="00670506">
        <w:rPr>
          <w:b/>
        </w:rPr>
        <w:t>B- COMPLEMENTARIA</w:t>
      </w:r>
    </w:p>
    <w:p w:rsidR="008652DB" w:rsidRPr="00CB4010" w:rsidRDefault="008652DB" w:rsidP="00416AB4">
      <w:pPr>
        <w:pStyle w:val="ListBullet2"/>
        <w:numPr>
          <w:ilvl w:val="0"/>
          <w:numId w:val="0"/>
        </w:numPr>
        <w:rPr>
          <w:sz w:val="16"/>
          <w:szCs w:val="16"/>
          <w:u w:val="single"/>
        </w:rPr>
      </w:pPr>
      <w:r w:rsidRPr="00CB4010">
        <w:rPr>
          <w:sz w:val="16"/>
          <w:szCs w:val="16"/>
          <w:u w:val="single"/>
        </w:rPr>
        <w:t>1. COMENTARIOS A LA CONSTITUCIÓN SOBRE LA SAGRADA LITURGIA "SACROSANCTUM CONCILIUM":</w:t>
      </w:r>
    </w:p>
    <w:p w:rsidR="008652DB" w:rsidRPr="00670506" w:rsidRDefault="008652DB" w:rsidP="00416AB4">
      <w:pPr>
        <w:pStyle w:val="ListBullet2"/>
        <w:numPr>
          <w:ilvl w:val="0"/>
          <w:numId w:val="45"/>
        </w:numPr>
        <w:ind w:left="0" w:firstLine="0"/>
        <w:rPr>
          <w:sz w:val="16"/>
          <w:szCs w:val="16"/>
        </w:rPr>
      </w:pPr>
      <w:r w:rsidRPr="00670506">
        <w:rPr>
          <w:sz w:val="16"/>
          <w:szCs w:val="16"/>
        </w:rPr>
        <w:t>- C. FLORISTÁN Y VARIOS, Comentarios a la Constitución sobr</w:t>
      </w:r>
      <w:r>
        <w:rPr>
          <w:sz w:val="16"/>
          <w:szCs w:val="16"/>
        </w:rPr>
        <w:t xml:space="preserve">e la Sagrada Liturgia, Madrid, </w:t>
      </w:r>
      <w:r w:rsidRPr="00670506">
        <w:rPr>
          <w:sz w:val="16"/>
          <w:szCs w:val="16"/>
        </w:rPr>
        <w:t>1965</w:t>
      </w:r>
    </w:p>
    <w:p w:rsidR="008652DB" w:rsidRPr="00670506" w:rsidRDefault="008652DB" w:rsidP="00416AB4">
      <w:pPr>
        <w:pStyle w:val="ListBullet2"/>
        <w:numPr>
          <w:ilvl w:val="0"/>
          <w:numId w:val="45"/>
        </w:numPr>
        <w:ind w:left="0" w:firstLine="0"/>
        <w:rPr>
          <w:sz w:val="16"/>
          <w:szCs w:val="16"/>
        </w:rPr>
      </w:pPr>
      <w:r w:rsidRPr="00670506">
        <w:rPr>
          <w:sz w:val="16"/>
          <w:szCs w:val="16"/>
        </w:rPr>
        <w:t>- J. P. JOSSUA Y VARIOS, La Liturgia después del Vaticano II, Madrid, 1969</w:t>
      </w:r>
    </w:p>
    <w:p w:rsidR="008652DB" w:rsidRPr="00670506" w:rsidRDefault="008652DB" w:rsidP="00416AB4">
      <w:pPr>
        <w:pStyle w:val="ListBullet2"/>
        <w:numPr>
          <w:ilvl w:val="0"/>
          <w:numId w:val="45"/>
        </w:numPr>
        <w:ind w:left="0" w:firstLine="0"/>
        <w:rPr>
          <w:sz w:val="16"/>
          <w:szCs w:val="16"/>
        </w:rPr>
      </w:pPr>
      <w:r w:rsidRPr="00670506">
        <w:rPr>
          <w:sz w:val="16"/>
          <w:szCs w:val="16"/>
        </w:rPr>
        <w:t>- H. SCHMIDT, La Constitución sobre la Sagrada Liturgia, Madrid, 1967</w:t>
      </w:r>
    </w:p>
    <w:p w:rsidR="008652DB" w:rsidRPr="00607114" w:rsidRDefault="008652DB" w:rsidP="00607114">
      <w:pPr>
        <w:pStyle w:val="ListBullet2"/>
        <w:numPr>
          <w:ilvl w:val="0"/>
          <w:numId w:val="45"/>
        </w:numPr>
      </w:pPr>
    </w:p>
    <w:p w:rsidR="008652DB" w:rsidRPr="00CB4010" w:rsidRDefault="008652DB" w:rsidP="00416AB4">
      <w:pPr>
        <w:pStyle w:val="ListBullet2"/>
        <w:numPr>
          <w:ilvl w:val="0"/>
          <w:numId w:val="0"/>
        </w:numPr>
        <w:rPr>
          <w:sz w:val="16"/>
          <w:szCs w:val="16"/>
          <w:u w:val="single"/>
        </w:rPr>
      </w:pPr>
      <w:r w:rsidRPr="00CB4010">
        <w:rPr>
          <w:sz w:val="16"/>
          <w:szCs w:val="16"/>
          <w:u w:val="single"/>
        </w:rPr>
        <w:t>2</w:t>
      </w:r>
      <w:r w:rsidRPr="00CB4010">
        <w:rPr>
          <w:b/>
          <w:sz w:val="16"/>
          <w:szCs w:val="16"/>
          <w:u w:val="single"/>
        </w:rPr>
        <w:t xml:space="preserve">. </w:t>
      </w:r>
      <w:r w:rsidRPr="00CB4010">
        <w:rPr>
          <w:sz w:val="16"/>
          <w:szCs w:val="16"/>
          <w:u w:val="single"/>
        </w:rPr>
        <w:t>COMENTARIOS AL CATECISMO DE LA IGLESIA CATÓLICA:</w:t>
      </w:r>
    </w:p>
    <w:p w:rsidR="008652DB" w:rsidRPr="006831BC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</w:rPr>
      </w:pPr>
      <w:r w:rsidRPr="006831BC">
        <w:rPr>
          <w:sz w:val="16"/>
          <w:szCs w:val="16"/>
        </w:rPr>
        <w:t>- AA.VV., Introducción a la lectura del Catecismo de la Iglesia Ca</w:t>
      </w:r>
      <w:r>
        <w:rPr>
          <w:sz w:val="16"/>
          <w:szCs w:val="16"/>
        </w:rPr>
        <w:t xml:space="preserve">tólica,  Pamplona, </w:t>
      </w:r>
      <w:r w:rsidRPr="006831BC">
        <w:rPr>
          <w:sz w:val="16"/>
          <w:szCs w:val="16"/>
        </w:rPr>
        <w:t>1993</w:t>
      </w:r>
    </w:p>
    <w:p w:rsidR="008652DB" w:rsidRPr="006831BC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</w:rPr>
      </w:pPr>
      <w:r w:rsidRPr="006831BC">
        <w:rPr>
          <w:sz w:val="16"/>
          <w:szCs w:val="16"/>
        </w:rPr>
        <w:t xml:space="preserve">- J. RATZINGER – CH. SCHÖNBORN, Introducción al Catecismo </w:t>
      </w:r>
      <w:r>
        <w:rPr>
          <w:sz w:val="16"/>
          <w:szCs w:val="16"/>
        </w:rPr>
        <w:t xml:space="preserve">de la Iglesia Católica, Madrid, </w:t>
      </w:r>
      <w:r w:rsidRPr="006831BC">
        <w:rPr>
          <w:sz w:val="16"/>
          <w:szCs w:val="16"/>
        </w:rPr>
        <w:t>etc</w:t>
      </w:r>
      <w:r>
        <w:rPr>
          <w:sz w:val="16"/>
          <w:szCs w:val="16"/>
        </w:rPr>
        <w:t>.</w:t>
      </w:r>
      <w:r w:rsidRPr="006831BC">
        <w:rPr>
          <w:sz w:val="16"/>
          <w:szCs w:val="16"/>
        </w:rPr>
        <w:t xml:space="preserve">, 1994  </w:t>
      </w:r>
    </w:p>
    <w:p w:rsidR="008652DB" w:rsidRPr="006831BC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</w:rPr>
      </w:pPr>
      <w:r w:rsidRPr="006831BC">
        <w:rPr>
          <w:sz w:val="16"/>
          <w:szCs w:val="16"/>
        </w:rPr>
        <w:t xml:space="preserve">- PROF. FAC. DE TEOLOGIA U.C.A., Comentario al Catecismo </w:t>
      </w:r>
      <w:r>
        <w:rPr>
          <w:sz w:val="16"/>
          <w:szCs w:val="16"/>
        </w:rPr>
        <w:t xml:space="preserve">de la Iglesia Católica, Buenos </w:t>
      </w:r>
      <w:r w:rsidRPr="006831BC">
        <w:rPr>
          <w:sz w:val="16"/>
          <w:szCs w:val="16"/>
        </w:rPr>
        <w:t>Aires, 1996</w:t>
      </w:r>
    </w:p>
    <w:p w:rsidR="008652DB" w:rsidRPr="00607114" w:rsidRDefault="008652DB" w:rsidP="00607114">
      <w:pPr>
        <w:pStyle w:val="ListBullet2"/>
        <w:numPr>
          <w:ilvl w:val="0"/>
          <w:numId w:val="45"/>
        </w:numPr>
      </w:pPr>
    </w:p>
    <w:p w:rsidR="008652DB" w:rsidRPr="00CB4010" w:rsidRDefault="008652DB" w:rsidP="00416AB4">
      <w:pPr>
        <w:pStyle w:val="ListBullet2"/>
        <w:numPr>
          <w:ilvl w:val="0"/>
          <w:numId w:val="0"/>
        </w:numPr>
        <w:rPr>
          <w:sz w:val="16"/>
          <w:szCs w:val="16"/>
          <w:u w:val="single"/>
        </w:rPr>
      </w:pPr>
      <w:r w:rsidRPr="00CB4010">
        <w:rPr>
          <w:sz w:val="16"/>
          <w:szCs w:val="16"/>
          <w:u w:val="single"/>
        </w:rPr>
        <w:t>3. MANUALES</w:t>
      </w:r>
      <w:r>
        <w:rPr>
          <w:sz w:val="16"/>
          <w:szCs w:val="16"/>
          <w:u w:val="single"/>
        </w:rPr>
        <w:t xml:space="preserve"> DE ESTUDIO</w:t>
      </w:r>
      <w:r w:rsidRPr="00CB4010">
        <w:rPr>
          <w:sz w:val="16"/>
          <w:szCs w:val="16"/>
          <w:u w:val="single"/>
        </w:rPr>
        <w:t xml:space="preserve"> (por orden alfabético de Autores):</w:t>
      </w:r>
    </w:p>
    <w:p w:rsidR="008652DB" w:rsidRPr="006831BC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</w:rPr>
      </w:pPr>
      <w:r w:rsidRPr="00607114">
        <w:t xml:space="preserve">- </w:t>
      </w:r>
      <w:r w:rsidRPr="006831BC">
        <w:rPr>
          <w:sz w:val="16"/>
          <w:szCs w:val="16"/>
        </w:rPr>
        <w:t>J. A. ABAD IBAÑEZ - M. GARRIDO BONAÑO, Iniciación a la L</w:t>
      </w:r>
      <w:r>
        <w:rPr>
          <w:sz w:val="16"/>
          <w:szCs w:val="16"/>
        </w:rPr>
        <w:t xml:space="preserve">iturgia de la Iglesia, Madrid, </w:t>
      </w:r>
      <w:r w:rsidRPr="006831BC">
        <w:rPr>
          <w:sz w:val="16"/>
          <w:szCs w:val="16"/>
        </w:rPr>
        <w:t>1997</w:t>
      </w:r>
    </w:p>
    <w:p w:rsidR="008652DB" w:rsidRPr="006831BC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</w:rPr>
      </w:pPr>
      <w:r w:rsidRPr="006831BC">
        <w:rPr>
          <w:sz w:val="16"/>
          <w:szCs w:val="16"/>
        </w:rPr>
        <w:t>- P. ARGÁRATE, La Iglesia celebra a Jesucristo, Buenos Aires, 1994</w:t>
      </w:r>
    </w:p>
    <w:p w:rsidR="008652DB" w:rsidRPr="006831BC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</w:rPr>
      </w:pPr>
      <w:r w:rsidRPr="006831BC">
        <w:rPr>
          <w:sz w:val="16"/>
          <w:szCs w:val="16"/>
        </w:rPr>
        <w:t>- A. AZCÁRATE, La Flor de la Liturgia Renovada, Buenos Aires-Navarra, 1976</w:t>
      </w:r>
    </w:p>
    <w:p w:rsidR="008652DB" w:rsidRPr="006831BC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</w:rPr>
      </w:pPr>
      <w:r w:rsidRPr="006831BC">
        <w:rPr>
          <w:sz w:val="16"/>
          <w:szCs w:val="16"/>
        </w:rPr>
        <w:t>- M. AUGÉ, Liturgia, Barcelona, 1995</w:t>
      </w:r>
    </w:p>
    <w:p w:rsidR="008652DB" w:rsidRPr="006831BC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</w:rPr>
      </w:pPr>
      <w:r w:rsidRPr="006831BC">
        <w:rPr>
          <w:sz w:val="16"/>
          <w:szCs w:val="16"/>
        </w:rPr>
        <w:t>- L. BOUYER, Piedad Litúrgica, Cuernavaca, 1957</w:t>
      </w:r>
    </w:p>
    <w:p w:rsidR="008652DB" w:rsidRPr="00131E2B" w:rsidRDefault="008652DB" w:rsidP="00131E2B">
      <w:pPr>
        <w:pStyle w:val="ListBullet2"/>
        <w:numPr>
          <w:ilvl w:val="0"/>
          <w:numId w:val="45"/>
        </w:numPr>
        <w:rPr>
          <w:sz w:val="16"/>
          <w:szCs w:val="16"/>
        </w:rPr>
      </w:pPr>
      <w:r w:rsidRPr="006831BC">
        <w:rPr>
          <w:sz w:val="16"/>
          <w:szCs w:val="16"/>
        </w:rPr>
        <w:t>- CONSEJO EPISCOPAL LATINOAMERICANO, Manual de Liturgi</w:t>
      </w:r>
      <w:r>
        <w:rPr>
          <w:sz w:val="16"/>
          <w:szCs w:val="16"/>
        </w:rPr>
        <w:t>a Vol. I y II, Santafé de Bogo</w:t>
      </w:r>
      <w:r w:rsidRPr="006831BC">
        <w:rPr>
          <w:sz w:val="16"/>
          <w:szCs w:val="16"/>
        </w:rPr>
        <w:t>tá, D.C, 2000</w:t>
      </w:r>
    </w:p>
    <w:p w:rsidR="008652DB" w:rsidRPr="006831BC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  <w:lang w:val="en-US"/>
        </w:rPr>
      </w:pPr>
      <w:r w:rsidRPr="006831BC">
        <w:rPr>
          <w:sz w:val="16"/>
          <w:szCs w:val="16"/>
          <w:lang w:val="en-US"/>
        </w:rPr>
        <w:t>- G. DIX (Autor anglicano), The Shape of the Liturgy, Londres, 1945 (1993)</w:t>
      </w:r>
    </w:p>
    <w:p w:rsidR="008652DB" w:rsidRPr="006831BC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</w:rPr>
      </w:pPr>
      <w:r w:rsidRPr="006831BC">
        <w:rPr>
          <w:sz w:val="16"/>
          <w:szCs w:val="16"/>
        </w:rPr>
        <w:t>- L. EINSENHOFER, Compendio de Liturgia Católica, Barcelona, 1948</w:t>
      </w:r>
    </w:p>
    <w:p w:rsidR="008652DB" w:rsidRPr="006831BC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</w:rPr>
      </w:pPr>
      <w:r w:rsidRPr="006831BC">
        <w:rPr>
          <w:sz w:val="16"/>
          <w:szCs w:val="16"/>
        </w:rPr>
        <w:t>- M. GARRIDO, Curso de Liturgia Romana, Madrid, 1961</w:t>
      </w:r>
    </w:p>
    <w:p w:rsidR="008652DB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</w:rPr>
      </w:pPr>
      <w:r w:rsidRPr="006831BC">
        <w:rPr>
          <w:sz w:val="16"/>
          <w:szCs w:val="16"/>
        </w:rPr>
        <w:t>- J. L. GUTIÉRREZ MARTÍN, La Liturgia en la vida de la Iglesia, Pamplona, 2007</w:t>
      </w:r>
    </w:p>
    <w:p w:rsidR="008652DB" w:rsidRPr="006831BC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</w:rPr>
      </w:pPr>
      <w:r>
        <w:rPr>
          <w:sz w:val="16"/>
          <w:szCs w:val="16"/>
        </w:rPr>
        <w:t>- S.W.HAHN, La Cena del Cordero [La Misa, el Cielo en la tierra], Madrid, 2015</w:t>
      </w:r>
    </w:p>
    <w:p w:rsidR="008652DB" w:rsidRPr="006831BC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</w:rPr>
      </w:pPr>
      <w:r w:rsidRPr="006831BC">
        <w:rPr>
          <w:sz w:val="16"/>
          <w:szCs w:val="16"/>
        </w:rPr>
        <w:t>- J. LÓPEZ MARTÍN, En el Espíritu y la Verdad, Salamanca, 1987</w:t>
      </w:r>
    </w:p>
    <w:p w:rsidR="008652DB" w:rsidRPr="006831BC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</w:rPr>
      </w:pPr>
      <w:r w:rsidRPr="006831BC">
        <w:rPr>
          <w:sz w:val="16"/>
          <w:szCs w:val="16"/>
        </w:rPr>
        <w:t>- J. LÓPEZ MARTÍN, La Liturgia de la Iglesia, Madrid, 2000</w:t>
      </w:r>
    </w:p>
    <w:p w:rsidR="008652DB" w:rsidRPr="006831BC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</w:rPr>
      </w:pPr>
      <w:r w:rsidRPr="006831BC">
        <w:rPr>
          <w:sz w:val="16"/>
          <w:szCs w:val="16"/>
        </w:rPr>
        <w:t>- S. MARSILI, Los Signos del Misterio de Cristo, Bilbao, 1993</w:t>
      </w:r>
      <w:r w:rsidRPr="006831BC">
        <w:rPr>
          <w:sz w:val="16"/>
          <w:szCs w:val="16"/>
        </w:rPr>
        <w:tab/>
      </w:r>
    </w:p>
    <w:p w:rsidR="008652DB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</w:rPr>
      </w:pPr>
      <w:r w:rsidRPr="006831BC">
        <w:rPr>
          <w:sz w:val="16"/>
          <w:szCs w:val="16"/>
        </w:rPr>
        <w:t>- A. MARTIMORT, La Iglesia en Oración, Barcelona, 1987</w:t>
      </w:r>
    </w:p>
    <w:p w:rsidR="008652DB" w:rsidRPr="00131E2B" w:rsidRDefault="008652DB" w:rsidP="00131E2B">
      <w:pPr>
        <w:pStyle w:val="ListBullet2"/>
        <w:numPr>
          <w:ilvl w:val="0"/>
          <w:numId w:val="45"/>
        </w:numPr>
        <w:rPr>
          <w:sz w:val="16"/>
          <w:szCs w:val="16"/>
        </w:rPr>
      </w:pPr>
      <w:r>
        <w:rPr>
          <w:sz w:val="16"/>
          <w:szCs w:val="16"/>
        </w:rPr>
        <w:t>- E. MORALES, Los Sacramentos-Divinos Misterios  [Acciones de Cristo, Obras del Espíritu y de su Iglesia], Buenos Aires, 2007</w:t>
      </w:r>
    </w:p>
    <w:p w:rsidR="008652DB" w:rsidRPr="006831BC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</w:rPr>
      </w:pPr>
      <w:r w:rsidRPr="006831BC">
        <w:rPr>
          <w:sz w:val="16"/>
          <w:szCs w:val="16"/>
        </w:rPr>
        <w:t>- J. RATZINGER, El espíritu de la Liturgia, Madrid, 2001</w:t>
      </w:r>
    </w:p>
    <w:p w:rsidR="008652DB" w:rsidRPr="006831BC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</w:rPr>
      </w:pPr>
      <w:r w:rsidRPr="006831BC">
        <w:rPr>
          <w:sz w:val="16"/>
          <w:szCs w:val="16"/>
        </w:rPr>
        <w:t>- C. VAGAGGINI, El sentido teológico de la Liturgia, Madrid, 1965</w:t>
      </w:r>
    </w:p>
    <w:p w:rsidR="008652DB" w:rsidRDefault="008652DB" w:rsidP="00416AB4">
      <w:pPr>
        <w:pStyle w:val="ListBullet2"/>
        <w:numPr>
          <w:ilvl w:val="0"/>
          <w:numId w:val="0"/>
        </w:numPr>
      </w:pPr>
    </w:p>
    <w:p w:rsidR="008652DB" w:rsidRPr="00CB4010" w:rsidRDefault="008652DB" w:rsidP="00416AB4">
      <w:pPr>
        <w:pStyle w:val="ListBullet2"/>
        <w:numPr>
          <w:ilvl w:val="0"/>
          <w:numId w:val="0"/>
        </w:numPr>
        <w:rPr>
          <w:sz w:val="16"/>
          <w:szCs w:val="16"/>
        </w:rPr>
      </w:pPr>
      <w:r>
        <w:rPr>
          <w:sz w:val="16"/>
          <w:szCs w:val="16"/>
          <w:u w:val="single"/>
        </w:rPr>
        <w:t>4. TEMAS PARTICULARES  DE CADA UNIDAD DEL PROGRAMA</w:t>
      </w:r>
      <w:r w:rsidRPr="00CB4010">
        <w:rPr>
          <w:sz w:val="16"/>
          <w:szCs w:val="16"/>
        </w:rPr>
        <w:t xml:space="preserve">: </w:t>
      </w:r>
    </w:p>
    <w:p w:rsidR="008652DB" w:rsidRPr="00CB4010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</w:rPr>
      </w:pPr>
      <w:r>
        <w:rPr>
          <w:sz w:val="16"/>
          <w:szCs w:val="16"/>
        </w:rPr>
        <w:t xml:space="preserve">- La Bibliografía específica </w:t>
      </w:r>
      <w:r w:rsidRPr="00CB4010">
        <w:rPr>
          <w:sz w:val="16"/>
          <w:szCs w:val="16"/>
        </w:rPr>
        <w:t xml:space="preserve"> respectiva se ofrece en l</w:t>
      </w:r>
      <w:r>
        <w:rPr>
          <w:sz w:val="16"/>
          <w:szCs w:val="16"/>
        </w:rPr>
        <w:t xml:space="preserve">as Guías de Estudio publicadas </w:t>
      </w:r>
      <w:r w:rsidRPr="00CB4010">
        <w:rPr>
          <w:sz w:val="16"/>
          <w:szCs w:val="16"/>
        </w:rPr>
        <w:t>durante la cursada</w:t>
      </w:r>
    </w:p>
    <w:p w:rsidR="008652DB" w:rsidRPr="00DD0CA2" w:rsidRDefault="008652DB" w:rsidP="00607114">
      <w:pPr>
        <w:pStyle w:val="ListBullet2"/>
        <w:numPr>
          <w:ilvl w:val="0"/>
          <w:numId w:val="45"/>
        </w:numPr>
        <w:rPr>
          <w:b/>
        </w:rPr>
      </w:pPr>
    </w:p>
    <w:p w:rsidR="008652DB" w:rsidRPr="00DD0CA2" w:rsidRDefault="008652DB" w:rsidP="00416AB4">
      <w:pPr>
        <w:pStyle w:val="ListBullet2"/>
        <w:numPr>
          <w:ilvl w:val="0"/>
          <w:numId w:val="0"/>
        </w:numPr>
        <w:rPr>
          <w:b/>
        </w:rPr>
      </w:pPr>
      <w:r w:rsidRPr="00CB4010">
        <w:rPr>
          <w:sz w:val="16"/>
          <w:szCs w:val="16"/>
          <w:u w:val="single"/>
        </w:rPr>
        <w:t>5. DICCIONARIOS</w:t>
      </w:r>
      <w:r w:rsidRPr="00DD0CA2">
        <w:rPr>
          <w:b/>
        </w:rPr>
        <w:t>:</w:t>
      </w:r>
    </w:p>
    <w:p w:rsidR="008652DB" w:rsidRPr="00CB4010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</w:rPr>
      </w:pPr>
      <w:r w:rsidRPr="00CB4010">
        <w:rPr>
          <w:sz w:val="16"/>
          <w:szCs w:val="16"/>
        </w:rPr>
        <w:t>- F. CABROL-H. LECLERQ, Dictionnaire d’Archéologie chrétien</w:t>
      </w:r>
      <w:r>
        <w:rPr>
          <w:sz w:val="16"/>
          <w:szCs w:val="16"/>
        </w:rPr>
        <w:t>ne et de Liturgie, París, 1903-</w:t>
      </w:r>
      <w:r w:rsidRPr="00CB4010">
        <w:rPr>
          <w:sz w:val="16"/>
          <w:szCs w:val="16"/>
        </w:rPr>
        <w:t>1953</w:t>
      </w:r>
    </w:p>
    <w:p w:rsidR="008652DB" w:rsidRPr="00CB4010" w:rsidRDefault="008652DB" w:rsidP="00607114">
      <w:pPr>
        <w:pStyle w:val="ListBullet2"/>
        <w:numPr>
          <w:ilvl w:val="0"/>
          <w:numId w:val="45"/>
        </w:numPr>
        <w:rPr>
          <w:sz w:val="16"/>
          <w:szCs w:val="16"/>
        </w:rPr>
      </w:pPr>
      <w:r w:rsidRPr="00CB4010">
        <w:rPr>
          <w:sz w:val="16"/>
          <w:szCs w:val="16"/>
        </w:rPr>
        <w:t>- D. SARTORE- A. TRIACCA [J. CANALS], Nuevo Diccionario de Liturgia, Madrid, 1987</w:t>
      </w:r>
    </w:p>
    <w:p w:rsidR="008652DB" w:rsidRPr="00DD0CA2" w:rsidRDefault="008652DB" w:rsidP="00607114">
      <w:pPr>
        <w:pStyle w:val="ListBullet2"/>
        <w:numPr>
          <w:ilvl w:val="0"/>
          <w:numId w:val="45"/>
        </w:numPr>
        <w:rPr>
          <w:b/>
        </w:rPr>
      </w:pPr>
    </w:p>
    <w:p w:rsidR="008652DB" w:rsidRPr="00DD0CA2" w:rsidRDefault="008652DB" w:rsidP="00CB4010">
      <w:pPr>
        <w:pStyle w:val="ListBullet2"/>
        <w:numPr>
          <w:ilvl w:val="0"/>
          <w:numId w:val="45"/>
        </w:numPr>
        <w:jc w:val="center"/>
        <w:rPr>
          <w:b/>
        </w:rPr>
      </w:pPr>
      <w:r w:rsidRPr="00DD0CA2">
        <w:rPr>
          <w:b/>
        </w:rPr>
        <w:t>A.  M.  D.  G.</w:t>
      </w:r>
    </w:p>
    <w:p w:rsidR="008652DB" w:rsidRPr="00DD0CA2" w:rsidRDefault="008652DB" w:rsidP="00607114">
      <w:pPr>
        <w:pStyle w:val="ListBullet2"/>
        <w:numPr>
          <w:ilvl w:val="0"/>
          <w:numId w:val="45"/>
        </w:numPr>
        <w:rPr>
          <w:b/>
        </w:rPr>
      </w:pPr>
    </w:p>
    <w:p w:rsidR="008652DB" w:rsidRPr="00CB4010" w:rsidRDefault="008652DB" w:rsidP="00416AB4">
      <w:pPr>
        <w:pStyle w:val="ListBullet2"/>
        <w:numPr>
          <w:ilvl w:val="0"/>
          <w:numId w:val="0"/>
        </w:numPr>
        <w:rPr>
          <w:sz w:val="16"/>
          <w:szCs w:val="16"/>
        </w:rPr>
      </w:pPr>
      <w:r>
        <w:rPr>
          <w:sz w:val="16"/>
          <w:szCs w:val="16"/>
        </w:rPr>
        <w:t xml:space="preserve">Pbro. Lic. </w:t>
      </w:r>
      <w:r w:rsidRPr="00CB4010">
        <w:rPr>
          <w:sz w:val="16"/>
          <w:szCs w:val="16"/>
        </w:rPr>
        <w:t>Alberto H. Gravier</w:t>
      </w:r>
      <w:r>
        <w:rPr>
          <w:sz w:val="16"/>
          <w:szCs w:val="16"/>
        </w:rPr>
        <w:t xml:space="preserve">   -  </w:t>
      </w:r>
      <w:r w:rsidRPr="00CB4010">
        <w:rPr>
          <w:sz w:val="16"/>
          <w:szCs w:val="16"/>
        </w:rPr>
        <w:t>albertohgravier@yahoo.com.ar</w:t>
      </w:r>
    </w:p>
    <w:p w:rsidR="008652DB" w:rsidRDefault="008652DB" w:rsidP="00EA430A">
      <w:pPr>
        <w:pStyle w:val="ListBullet2"/>
        <w:numPr>
          <w:ilvl w:val="0"/>
          <w:numId w:val="0"/>
        </w:numPr>
        <w:ind w:left="360" w:firstLine="207"/>
        <w:rPr>
          <w:sz w:val="16"/>
          <w:szCs w:val="16"/>
        </w:rPr>
      </w:pPr>
    </w:p>
    <w:p w:rsidR="008652DB" w:rsidRPr="00EA430A" w:rsidRDefault="008652DB" w:rsidP="00607114">
      <w:pPr>
        <w:pStyle w:val="ListBullet2"/>
        <w:numPr>
          <w:ilvl w:val="0"/>
          <w:numId w:val="0"/>
        </w:numPr>
        <w:ind w:left="643" w:hanging="264"/>
        <w:rPr>
          <w:b/>
        </w:rPr>
      </w:pPr>
      <w:bookmarkStart w:id="0" w:name="_GoBack"/>
      <w:bookmarkEnd w:id="0"/>
    </w:p>
    <w:sectPr w:rsidR="008652DB" w:rsidRPr="00EA430A" w:rsidSect="007F52E1">
      <w:headerReference w:type="even" r:id="rId7"/>
      <w:footerReference w:type="even" r:id="rId8"/>
      <w:footerReference w:type="default" r:id="rId9"/>
      <w:pgSz w:w="11907" w:h="16840" w:code="9"/>
      <w:pgMar w:top="851" w:right="851" w:bottom="851" w:left="851" w:header="567" w:footer="0" w:gutter="567"/>
      <w:pgNumType w:start="1"/>
      <w:cols w:space="720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2DB" w:rsidRDefault="008652DB">
      <w:r>
        <w:separator/>
      </w:r>
    </w:p>
  </w:endnote>
  <w:endnote w:type="continuationSeparator" w:id="0">
    <w:p w:rsidR="008652DB" w:rsidRDefault="00865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DB" w:rsidRDefault="008652DB" w:rsidP="00B607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652DB" w:rsidRDefault="008652DB" w:rsidP="00337E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DB" w:rsidRDefault="008652DB" w:rsidP="00B607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652DB" w:rsidRDefault="008652DB" w:rsidP="00337E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2DB" w:rsidRDefault="008652DB">
      <w:r>
        <w:separator/>
      </w:r>
    </w:p>
  </w:footnote>
  <w:footnote w:type="continuationSeparator" w:id="0">
    <w:p w:rsidR="008652DB" w:rsidRDefault="00865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2DB" w:rsidRDefault="008652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652DB" w:rsidRDefault="008652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2E26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BEE2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F9AA9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DF067A"/>
    <w:multiLevelType w:val="hybridMultilevel"/>
    <w:tmpl w:val="CEF63106"/>
    <w:lvl w:ilvl="0" w:tplc="FAA42BBA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CC1215"/>
    <w:multiLevelType w:val="hybridMultilevel"/>
    <w:tmpl w:val="24ECC540"/>
    <w:lvl w:ilvl="0" w:tplc="0C0A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3F1EC488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5">
    <w:nsid w:val="06A518B6"/>
    <w:multiLevelType w:val="hybridMultilevel"/>
    <w:tmpl w:val="42E0F7B2"/>
    <w:lvl w:ilvl="0" w:tplc="595A357C">
      <w:start w:val="1"/>
      <w:numFmt w:val="bullet"/>
      <w:lvlText w:val=""/>
      <w:lvlJc w:val="left"/>
      <w:pPr>
        <w:tabs>
          <w:tab w:val="num" w:pos="1113"/>
        </w:tabs>
        <w:ind w:left="111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93"/>
        </w:tabs>
        <w:ind w:left="5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hint="default"/>
      </w:rPr>
    </w:lvl>
  </w:abstractNum>
  <w:abstractNum w:abstractNumId="6">
    <w:nsid w:val="0A9D65A2"/>
    <w:multiLevelType w:val="hybridMultilevel"/>
    <w:tmpl w:val="8228DCE8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600E38"/>
    <w:multiLevelType w:val="hybridMultilevel"/>
    <w:tmpl w:val="54FE1A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262C94"/>
    <w:multiLevelType w:val="hybridMultilevel"/>
    <w:tmpl w:val="C84CC3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961DA0"/>
    <w:multiLevelType w:val="hybridMultilevel"/>
    <w:tmpl w:val="85604D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8B2FE4"/>
    <w:multiLevelType w:val="hybridMultilevel"/>
    <w:tmpl w:val="7EC6D8BA"/>
    <w:lvl w:ilvl="0" w:tplc="752822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D6121E"/>
    <w:multiLevelType w:val="singleLevel"/>
    <w:tmpl w:val="B7E418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12">
    <w:nsid w:val="1E7A746F"/>
    <w:multiLevelType w:val="hybridMultilevel"/>
    <w:tmpl w:val="3CB2E816"/>
    <w:lvl w:ilvl="0" w:tplc="0C0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2D6DC8"/>
    <w:multiLevelType w:val="hybridMultilevel"/>
    <w:tmpl w:val="A672EAFA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50601C">
      <w:start w:val="1"/>
      <w:numFmt w:val="upperLetter"/>
      <w:lvlText w:val="(%2)"/>
      <w:lvlJc w:val="left"/>
      <w:pPr>
        <w:tabs>
          <w:tab w:val="num" w:pos="1545"/>
        </w:tabs>
        <w:ind w:left="1545" w:hanging="465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F72F00"/>
    <w:multiLevelType w:val="hybridMultilevel"/>
    <w:tmpl w:val="B92C45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E234D6"/>
    <w:multiLevelType w:val="hybridMultilevel"/>
    <w:tmpl w:val="6D801E86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A5537F1"/>
    <w:multiLevelType w:val="hybridMultilevel"/>
    <w:tmpl w:val="0C2A251A"/>
    <w:lvl w:ilvl="0" w:tplc="19A05EE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B860CB"/>
    <w:multiLevelType w:val="hybridMultilevel"/>
    <w:tmpl w:val="080890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C46D86"/>
    <w:multiLevelType w:val="hybridMultilevel"/>
    <w:tmpl w:val="F1CCC8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B93BB8"/>
    <w:multiLevelType w:val="hybridMultilevel"/>
    <w:tmpl w:val="9828DD06"/>
    <w:lvl w:ilvl="0" w:tplc="3A483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863CBB"/>
    <w:multiLevelType w:val="hybridMultilevel"/>
    <w:tmpl w:val="295AD310"/>
    <w:lvl w:ilvl="0" w:tplc="B4D6213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E319E3"/>
    <w:multiLevelType w:val="hybridMultilevel"/>
    <w:tmpl w:val="D24898AA"/>
    <w:lvl w:ilvl="0" w:tplc="0A527172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>
    <w:nsid w:val="3C6D59C7"/>
    <w:multiLevelType w:val="hybridMultilevel"/>
    <w:tmpl w:val="DFCE7CE4"/>
    <w:lvl w:ilvl="0" w:tplc="DFCAE33E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302BC9"/>
    <w:multiLevelType w:val="hybridMultilevel"/>
    <w:tmpl w:val="18F6E16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AD0DB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752468D"/>
    <w:multiLevelType w:val="hybridMultilevel"/>
    <w:tmpl w:val="93B283B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B8F6414"/>
    <w:multiLevelType w:val="multilevel"/>
    <w:tmpl w:val="F0BE3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5"/>
        </w:tabs>
        <w:ind w:left="42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800"/>
      </w:pPr>
      <w:rPr>
        <w:rFonts w:cs="Times New Roman" w:hint="default"/>
      </w:rPr>
    </w:lvl>
  </w:abstractNum>
  <w:abstractNum w:abstractNumId="26">
    <w:nsid w:val="4E456721"/>
    <w:multiLevelType w:val="hybridMultilevel"/>
    <w:tmpl w:val="508435B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1A85B67"/>
    <w:multiLevelType w:val="hybridMultilevel"/>
    <w:tmpl w:val="F392D176"/>
    <w:lvl w:ilvl="0" w:tplc="19A05EE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2B24C67"/>
    <w:multiLevelType w:val="hybridMultilevel"/>
    <w:tmpl w:val="8E8279E4"/>
    <w:lvl w:ilvl="0" w:tplc="19A05EE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599A42F6"/>
    <w:multiLevelType w:val="hybridMultilevel"/>
    <w:tmpl w:val="9392EAA6"/>
    <w:lvl w:ilvl="0" w:tplc="0C0A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677098AA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0">
    <w:nsid w:val="608F17E9"/>
    <w:multiLevelType w:val="hybridMultilevel"/>
    <w:tmpl w:val="E572FED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330706C"/>
    <w:multiLevelType w:val="hybridMultilevel"/>
    <w:tmpl w:val="6C30F3EC"/>
    <w:lvl w:ilvl="0" w:tplc="19A05EE0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2">
    <w:nsid w:val="64EF019C"/>
    <w:multiLevelType w:val="singleLevel"/>
    <w:tmpl w:val="B7E418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33">
    <w:nsid w:val="68A97BA9"/>
    <w:multiLevelType w:val="hybridMultilevel"/>
    <w:tmpl w:val="1AF0B7B6"/>
    <w:lvl w:ilvl="0" w:tplc="5CAA57C2">
      <w:start w:val="1"/>
      <w:numFmt w:val="decimal"/>
      <w:lvlText w:val="%1."/>
      <w:lvlJc w:val="left"/>
      <w:pPr>
        <w:tabs>
          <w:tab w:val="num" w:pos="120"/>
        </w:tabs>
        <w:ind w:left="404" w:hanging="284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4">
    <w:nsid w:val="6F851E56"/>
    <w:multiLevelType w:val="hybridMultilevel"/>
    <w:tmpl w:val="0A780E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205043"/>
    <w:multiLevelType w:val="hybridMultilevel"/>
    <w:tmpl w:val="86807AF2"/>
    <w:lvl w:ilvl="0" w:tplc="A148BC8A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705391"/>
    <w:multiLevelType w:val="hybridMultilevel"/>
    <w:tmpl w:val="2EEED3E4"/>
    <w:lvl w:ilvl="0" w:tplc="3F1EC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B86203B"/>
    <w:multiLevelType w:val="hybridMultilevel"/>
    <w:tmpl w:val="74428820"/>
    <w:lvl w:ilvl="0" w:tplc="DC703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F46494"/>
    <w:multiLevelType w:val="hybridMultilevel"/>
    <w:tmpl w:val="89D2C1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171F4A"/>
    <w:multiLevelType w:val="hybridMultilevel"/>
    <w:tmpl w:val="29EA77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32"/>
  </w:num>
  <w:num w:numId="8">
    <w:abstractNumId w:val="11"/>
  </w:num>
  <w:num w:numId="9">
    <w:abstractNumId w:val="25"/>
  </w:num>
  <w:num w:numId="10">
    <w:abstractNumId w:val="33"/>
  </w:num>
  <w:num w:numId="11">
    <w:abstractNumId w:val="39"/>
  </w:num>
  <w:num w:numId="12">
    <w:abstractNumId w:val="18"/>
  </w:num>
  <w:num w:numId="13">
    <w:abstractNumId w:val="14"/>
  </w:num>
  <w:num w:numId="14">
    <w:abstractNumId w:val="17"/>
  </w:num>
  <w:num w:numId="15">
    <w:abstractNumId w:val="12"/>
  </w:num>
  <w:num w:numId="16">
    <w:abstractNumId w:val="7"/>
  </w:num>
  <w:num w:numId="17">
    <w:abstractNumId w:val="29"/>
  </w:num>
  <w:num w:numId="18">
    <w:abstractNumId w:val="23"/>
  </w:num>
  <w:num w:numId="19">
    <w:abstractNumId w:val="8"/>
  </w:num>
  <w:num w:numId="20">
    <w:abstractNumId w:val="36"/>
  </w:num>
  <w:num w:numId="21">
    <w:abstractNumId w:val="5"/>
  </w:num>
  <w:num w:numId="22">
    <w:abstractNumId w:val="37"/>
  </w:num>
  <w:num w:numId="23">
    <w:abstractNumId w:val="19"/>
  </w:num>
  <w:num w:numId="24">
    <w:abstractNumId w:val="20"/>
  </w:num>
  <w:num w:numId="25">
    <w:abstractNumId w:val="10"/>
  </w:num>
  <w:num w:numId="26">
    <w:abstractNumId w:val="35"/>
  </w:num>
  <w:num w:numId="27">
    <w:abstractNumId w:val="3"/>
  </w:num>
  <w:num w:numId="28">
    <w:abstractNumId w:val="13"/>
  </w:num>
  <w:num w:numId="29">
    <w:abstractNumId w:val="26"/>
  </w:num>
  <w:num w:numId="30">
    <w:abstractNumId w:val="2"/>
  </w:num>
  <w:num w:numId="31">
    <w:abstractNumId w:val="1"/>
  </w:num>
  <w:num w:numId="32">
    <w:abstractNumId w:val="0"/>
  </w:num>
  <w:num w:numId="33">
    <w:abstractNumId w:val="30"/>
  </w:num>
  <w:num w:numId="34">
    <w:abstractNumId w:val="24"/>
  </w:num>
  <w:num w:numId="35">
    <w:abstractNumId w:val="34"/>
  </w:num>
  <w:num w:numId="36">
    <w:abstractNumId w:val="9"/>
  </w:num>
  <w:num w:numId="37">
    <w:abstractNumId w:val="38"/>
  </w:num>
  <w:num w:numId="38">
    <w:abstractNumId w:val="4"/>
  </w:num>
  <w:num w:numId="39">
    <w:abstractNumId w:val="15"/>
  </w:num>
  <w:num w:numId="40">
    <w:abstractNumId w:val="27"/>
  </w:num>
  <w:num w:numId="41">
    <w:abstractNumId w:val="16"/>
  </w:num>
  <w:num w:numId="42">
    <w:abstractNumId w:val="28"/>
  </w:num>
  <w:num w:numId="43">
    <w:abstractNumId w:val="31"/>
  </w:num>
  <w:num w:numId="44">
    <w:abstractNumId w:val="21"/>
  </w:num>
  <w:num w:numId="45">
    <w:abstractNumId w:val="22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stylePaneFormatFilter w:val="3F01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05E"/>
    <w:rsid w:val="00002B08"/>
    <w:rsid w:val="00006636"/>
    <w:rsid w:val="000075E9"/>
    <w:rsid w:val="000113A9"/>
    <w:rsid w:val="000122C4"/>
    <w:rsid w:val="00045E22"/>
    <w:rsid w:val="000571A1"/>
    <w:rsid w:val="00073F2B"/>
    <w:rsid w:val="00073F33"/>
    <w:rsid w:val="00080EC9"/>
    <w:rsid w:val="00082A41"/>
    <w:rsid w:val="000A17C9"/>
    <w:rsid w:val="000C2D30"/>
    <w:rsid w:val="000C3A95"/>
    <w:rsid w:val="000C59F1"/>
    <w:rsid w:val="000D7341"/>
    <w:rsid w:val="00125BD6"/>
    <w:rsid w:val="00131E2B"/>
    <w:rsid w:val="001442EE"/>
    <w:rsid w:val="00152648"/>
    <w:rsid w:val="00152A06"/>
    <w:rsid w:val="001751EF"/>
    <w:rsid w:val="00187FEA"/>
    <w:rsid w:val="001A7302"/>
    <w:rsid w:val="001B19F1"/>
    <w:rsid w:val="001E3F34"/>
    <w:rsid w:val="001E75FD"/>
    <w:rsid w:val="001F47D6"/>
    <w:rsid w:val="002308F9"/>
    <w:rsid w:val="0023615E"/>
    <w:rsid w:val="00242EA3"/>
    <w:rsid w:val="00245C4C"/>
    <w:rsid w:val="00250BF1"/>
    <w:rsid w:val="00251CB2"/>
    <w:rsid w:val="00253C93"/>
    <w:rsid w:val="0027414D"/>
    <w:rsid w:val="0028208C"/>
    <w:rsid w:val="002872C0"/>
    <w:rsid w:val="00295A9A"/>
    <w:rsid w:val="00295DAE"/>
    <w:rsid w:val="00297F65"/>
    <w:rsid w:val="002B339B"/>
    <w:rsid w:val="002B5B9B"/>
    <w:rsid w:val="002C0777"/>
    <w:rsid w:val="002E11FD"/>
    <w:rsid w:val="002E5202"/>
    <w:rsid w:val="00313E09"/>
    <w:rsid w:val="00336A6C"/>
    <w:rsid w:val="00337E40"/>
    <w:rsid w:val="003620B9"/>
    <w:rsid w:val="0036798D"/>
    <w:rsid w:val="00390E22"/>
    <w:rsid w:val="00392C76"/>
    <w:rsid w:val="00393C58"/>
    <w:rsid w:val="003957D6"/>
    <w:rsid w:val="0039610E"/>
    <w:rsid w:val="003A69F6"/>
    <w:rsid w:val="003B1860"/>
    <w:rsid w:val="003C58AD"/>
    <w:rsid w:val="003D46E8"/>
    <w:rsid w:val="003D5498"/>
    <w:rsid w:val="003E6439"/>
    <w:rsid w:val="00400938"/>
    <w:rsid w:val="0040582F"/>
    <w:rsid w:val="00411FA0"/>
    <w:rsid w:val="00416AB4"/>
    <w:rsid w:val="004201FA"/>
    <w:rsid w:val="00437686"/>
    <w:rsid w:val="00447949"/>
    <w:rsid w:val="004479CC"/>
    <w:rsid w:val="00470942"/>
    <w:rsid w:val="004B0220"/>
    <w:rsid w:val="004B3762"/>
    <w:rsid w:val="004C5B60"/>
    <w:rsid w:val="004C6425"/>
    <w:rsid w:val="004C745F"/>
    <w:rsid w:val="004D3F5F"/>
    <w:rsid w:val="004E293F"/>
    <w:rsid w:val="004E496A"/>
    <w:rsid w:val="004F483D"/>
    <w:rsid w:val="005136DC"/>
    <w:rsid w:val="00514ABC"/>
    <w:rsid w:val="00536FF0"/>
    <w:rsid w:val="00541804"/>
    <w:rsid w:val="0054405E"/>
    <w:rsid w:val="005521F9"/>
    <w:rsid w:val="00553C15"/>
    <w:rsid w:val="005628F3"/>
    <w:rsid w:val="005913BC"/>
    <w:rsid w:val="005C2BDF"/>
    <w:rsid w:val="005C3D53"/>
    <w:rsid w:val="005D0159"/>
    <w:rsid w:val="005F2303"/>
    <w:rsid w:val="005F4B71"/>
    <w:rsid w:val="00607114"/>
    <w:rsid w:val="006151FD"/>
    <w:rsid w:val="0063411A"/>
    <w:rsid w:val="00634C35"/>
    <w:rsid w:val="00636F21"/>
    <w:rsid w:val="006532B6"/>
    <w:rsid w:val="00653E54"/>
    <w:rsid w:val="006543AB"/>
    <w:rsid w:val="00660AA3"/>
    <w:rsid w:val="0066178A"/>
    <w:rsid w:val="00670506"/>
    <w:rsid w:val="006831BC"/>
    <w:rsid w:val="006919AD"/>
    <w:rsid w:val="006A09F0"/>
    <w:rsid w:val="006C19A2"/>
    <w:rsid w:val="006D6AB1"/>
    <w:rsid w:val="006F2EBF"/>
    <w:rsid w:val="00707CCD"/>
    <w:rsid w:val="007111A4"/>
    <w:rsid w:val="0071442D"/>
    <w:rsid w:val="00735D1C"/>
    <w:rsid w:val="0073797E"/>
    <w:rsid w:val="0074760E"/>
    <w:rsid w:val="0078592F"/>
    <w:rsid w:val="0079689C"/>
    <w:rsid w:val="007A1AFA"/>
    <w:rsid w:val="007B2078"/>
    <w:rsid w:val="007C3FBA"/>
    <w:rsid w:val="007E10D5"/>
    <w:rsid w:val="007F52E1"/>
    <w:rsid w:val="00801AD9"/>
    <w:rsid w:val="00803C8A"/>
    <w:rsid w:val="008064B0"/>
    <w:rsid w:val="008101FB"/>
    <w:rsid w:val="00824612"/>
    <w:rsid w:val="00825CF7"/>
    <w:rsid w:val="008365F3"/>
    <w:rsid w:val="00837A09"/>
    <w:rsid w:val="0084157E"/>
    <w:rsid w:val="00850825"/>
    <w:rsid w:val="008525A4"/>
    <w:rsid w:val="008652DB"/>
    <w:rsid w:val="008678AD"/>
    <w:rsid w:val="00871ED7"/>
    <w:rsid w:val="0089589C"/>
    <w:rsid w:val="008970B0"/>
    <w:rsid w:val="008D50E3"/>
    <w:rsid w:val="008F33C6"/>
    <w:rsid w:val="00902A10"/>
    <w:rsid w:val="009248F0"/>
    <w:rsid w:val="00931762"/>
    <w:rsid w:val="0093507C"/>
    <w:rsid w:val="0095332C"/>
    <w:rsid w:val="009615F9"/>
    <w:rsid w:val="009720AA"/>
    <w:rsid w:val="009911C8"/>
    <w:rsid w:val="009B41FA"/>
    <w:rsid w:val="009C5F1B"/>
    <w:rsid w:val="009E6A8B"/>
    <w:rsid w:val="00A02B17"/>
    <w:rsid w:val="00A15BE4"/>
    <w:rsid w:val="00A169BF"/>
    <w:rsid w:val="00A16A3F"/>
    <w:rsid w:val="00A22EAB"/>
    <w:rsid w:val="00A2486E"/>
    <w:rsid w:val="00A3739C"/>
    <w:rsid w:val="00A427C6"/>
    <w:rsid w:val="00A44A64"/>
    <w:rsid w:val="00A466A6"/>
    <w:rsid w:val="00A53B0C"/>
    <w:rsid w:val="00A70015"/>
    <w:rsid w:val="00A73CDF"/>
    <w:rsid w:val="00A87C3C"/>
    <w:rsid w:val="00A96BA3"/>
    <w:rsid w:val="00AA30AC"/>
    <w:rsid w:val="00AA661A"/>
    <w:rsid w:val="00AB53F8"/>
    <w:rsid w:val="00AC3666"/>
    <w:rsid w:val="00AD0226"/>
    <w:rsid w:val="00AD17DC"/>
    <w:rsid w:val="00AE3101"/>
    <w:rsid w:val="00AE5070"/>
    <w:rsid w:val="00AF33B9"/>
    <w:rsid w:val="00AF685C"/>
    <w:rsid w:val="00B053FE"/>
    <w:rsid w:val="00B16C82"/>
    <w:rsid w:val="00B21EC5"/>
    <w:rsid w:val="00B3050F"/>
    <w:rsid w:val="00B3067F"/>
    <w:rsid w:val="00B33CFC"/>
    <w:rsid w:val="00B33DAC"/>
    <w:rsid w:val="00B37EAF"/>
    <w:rsid w:val="00B46381"/>
    <w:rsid w:val="00B60791"/>
    <w:rsid w:val="00B6737B"/>
    <w:rsid w:val="00BC5B5E"/>
    <w:rsid w:val="00C02BCE"/>
    <w:rsid w:val="00C03A89"/>
    <w:rsid w:val="00C06878"/>
    <w:rsid w:val="00C10BD3"/>
    <w:rsid w:val="00C3467E"/>
    <w:rsid w:val="00C372EA"/>
    <w:rsid w:val="00C64506"/>
    <w:rsid w:val="00C74E16"/>
    <w:rsid w:val="00C943DA"/>
    <w:rsid w:val="00CA2923"/>
    <w:rsid w:val="00CA4E52"/>
    <w:rsid w:val="00CB2497"/>
    <w:rsid w:val="00CB2C01"/>
    <w:rsid w:val="00CB4010"/>
    <w:rsid w:val="00CC7B3D"/>
    <w:rsid w:val="00CE5335"/>
    <w:rsid w:val="00CF414D"/>
    <w:rsid w:val="00D036A5"/>
    <w:rsid w:val="00D07949"/>
    <w:rsid w:val="00D13A5B"/>
    <w:rsid w:val="00D17174"/>
    <w:rsid w:val="00D74241"/>
    <w:rsid w:val="00D74CCC"/>
    <w:rsid w:val="00D74CE5"/>
    <w:rsid w:val="00DB0C35"/>
    <w:rsid w:val="00DD0CA2"/>
    <w:rsid w:val="00DD4C68"/>
    <w:rsid w:val="00DF5BC5"/>
    <w:rsid w:val="00E05E26"/>
    <w:rsid w:val="00E25C9D"/>
    <w:rsid w:val="00E735D2"/>
    <w:rsid w:val="00E752E6"/>
    <w:rsid w:val="00E90823"/>
    <w:rsid w:val="00E91C56"/>
    <w:rsid w:val="00E92DE7"/>
    <w:rsid w:val="00E93347"/>
    <w:rsid w:val="00E9796B"/>
    <w:rsid w:val="00EA0548"/>
    <w:rsid w:val="00EA430A"/>
    <w:rsid w:val="00EB735F"/>
    <w:rsid w:val="00EC2171"/>
    <w:rsid w:val="00F53BEF"/>
    <w:rsid w:val="00F667B8"/>
    <w:rsid w:val="00F712D9"/>
    <w:rsid w:val="00F80722"/>
    <w:rsid w:val="00F86E89"/>
    <w:rsid w:val="00F96EA6"/>
    <w:rsid w:val="00FB1C9C"/>
    <w:rsid w:val="00FC0677"/>
    <w:rsid w:val="00FC2CC6"/>
    <w:rsid w:val="00FC4E7C"/>
    <w:rsid w:val="00FD562F"/>
    <w:rsid w:val="00FE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BDF"/>
    <w:rPr>
      <w:rFonts w:ascii="Calibri" w:hAnsi="Calibri"/>
      <w:color w:val="000000"/>
      <w:sz w:val="20"/>
      <w:szCs w:val="20"/>
      <w:lang w:val="es-ES" w:eastAsia="es-ES"/>
    </w:rPr>
  </w:style>
  <w:style w:type="paragraph" w:styleId="Heading1">
    <w:name w:val="heading 1"/>
    <w:basedOn w:val="Normal"/>
    <w:link w:val="Heading1Char"/>
    <w:uiPriority w:val="99"/>
    <w:qFormat/>
    <w:rsid w:val="005C2BDF"/>
    <w:pPr>
      <w:outlineLvl w:val="0"/>
    </w:pPr>
    <w:rPr>
      <w:rFonts w:ascii="Times New Roman" w:hAnsi="Times New Roman"/>
      <w:kern w:val="36"/>
      <w:sz w:val="21"/>
      <w:szCs w:val="21"/>
    </w:rPr>
  </w:style>
  <w:style w:type="paragraph" w:styleId="Heading2">
    <w:name w:val="heading 2"/>
    <w:basedOn w:val="Normal"/>
    <w:link w:val="Heading2Char"/>
    <w:uiPriority w:val="99"/>
    <w:qFormat/>
    <w:rsid w:val="005C2BDF"/>
    <w:pPr>
      <w:outlineLvl w:val="1"/>
    </w:pPr>
    <w:rPr>
      <w:rFonts w:ascii="Times New Roman" w:hAnsi="Times New Roman"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28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286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3FE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3FE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3FE"/>
    <w:rPr>
      <w:rFonts w:asciiTheme="majorHAnsi" w:eastAsiaTheme="majorEastAsia" w:hAnsiTheme="majorHAnsi" w:cstheme="majorBidi"/>
      <w:b/>
      <w:bCs/>
      <w:color w:val="000000"/>
      <w:sz w:val="26"/>
      <w:szCs w:val="26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3FE"/>
    <w:rPr>
      <w:rFonts w:asciiTheme="minorHAnsi" w:eastAsiaTheme="minorEastAsia" w:hAnsiTheme="minorHAnsi" w:cstheme="minorBidi"/>
      <w:b/>
      <w:bCs/>
      <w:color w:val="000000"/>
      <w:sz w:val="28"/>
      <w:szCs w:val="28"/>
      <w:lang w:val="es-ES" w:eastAsia="es-ES"/>
    </w:rPr>
  </w:style>
  <w:style w:type="paragraph" w:styleId="Header">
    <w:name w:val="header"/>
    <w:basedOn w:val="Normal"/>
    <w:link w:val="HeaderChar"/>
    <w:uiPriority w:val="99"/>
    <w:rsid w:val="005C2BD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3FE"/>
    <w:rPr>
      <w:rFonts w:ascii="Calibri" w:hAnsi="Calibri"/>
      <w:color w:val="000000"/>
      <w:sz w:val="20"/>
      <w:szCs w:val="20"/>
      <w:lang w:val="es-ES" w:eastAsia="es-ES"/>
    </w:rPr>
  </w:style>
  <w:style w:type="character" w:styleId="PageNumber">
    <w:name w:val="page number"/>
    <w:basedOn w:val="DefaultParagraphFont"/>
    <w:uiPriority w:val="99"/>
    <w:rsid w:val="005C2BD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C2BDF"/>
    <w:pPr>
      <w:ind w:left="426" w:hanging="426"/>
      <w:jc w:val="both"/>
    </w:pPr>
    <w:rPr>
      <w:color w:val="000080"/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43FE"/>
    <w:rPr>
      <w:rFonts w:ascii="Calibri" w:hAnsi="Calibri"/>
      <w:color w:val="000000"/>
      <w:sz w:val="20"/>
      <w:szCs w:val="20"/>
      <w:lang w:val="es-ES" w:eastAsia="es-ES"/>
    </w:rPr>
  </w:style>
  <w:style w:type="paragraph" w:styleId="BodyTextIndent2">
    <w:name w:val="Body Text Indent 2"/>
    <w:basedOn w:val="Normal"/>
    <w:link w:val="BodyTextIndent2Char"/>
    <w:uiPriority w:val="99"/>
    <w:rsid w:val="005C2B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4" w:hanging="284"/>
    </w:pPr>
    <w:rPr>
      <w:b/>
      <w:color w:val="00008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43FE"/>
    <w:rPr>
      <w:rFonts w:ascii="Calibri" w:hAnsi="Calibri"/>
      <w:color w:val="000000"/>
      <w:sz w:val="20"/>
      <w:szCs w:val="20"/>
      <w:lang w:val="es-ES" w:eastAsia="es-ES"/>
    </w:rPr>
  </w:style>
  <w:style w:type="character" w:styleId="Hyperlink">
    <w:name w:val="Hyperlink"/>
    <w:basedOn w:val="DefaultParagraphFont"/>
    <w:uiPriority w:val="99"/>
    <w:rsid w:val="005C2BDF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C2BD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3FE"/>
    <w:rPr>
      <w:rFonts w:ascii="Calibri" w:hAnsi="Calibri"/>
      <w:color w:val="000000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rsid w:val="005C2BDF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C2BD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43FE"/>
    <w:rPr>
      <w:rFonts w:ascii="Calibri" w:hAnsi="Calibri"/>
      <w:color w:val="000000"/>
      <w:sz w:val="20"/>
      <w:szCs w:val="20"/>
      <w:lang w:val="es-ES" w:eastAsia="es-ES"/>
    </w:rPr>
  </w:style>
  <w:style w:type="character" w:styleId="EndnoteReference">
    <w:name w:val="endnote reference"/>
    <w:basedOn w:val="DefaultParagraphFont"/>
    <w:uiPriority w:val="99"/>
    <w:semiHidden/>
    <w:rsid w:val="005C2BDF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5C2BDF"/>
    <w:pPr>
      <w:spacing w:before="100" w:beforeAutospacing="1" w:after="100" w:afterAutospacing="1"/>
    </w:pPr>
    <w:rPr>
      <w:rFonts w:ascii="Times New Roman" w:hAnsi="Times New Roman"/>
    </w:rPr>
  </w:style>
  <w:style w:type="paragraph" w:styleId="List">
    <w:name w:val="List"/>
    <w:basedOn w:val="Normal"/>
    <w:uiPriority w:val="99"/>
    <w:rsid w:val="00FE2869"/>
    <w:pPr>
      <w:ind w:left="283" w:hanging="283"/>
    </w:pPr>
  </w:style>
  <w:style w:type="paragraph" w:styleId="List2">
    <w:name w:val="List 2"/>
    <w:basedOn w:val="Normal"/>
    <w:uiPriority w:val="99"/>
    <w:rsid w:val="00FE2869"/>
    <w:pPr>
      <w:ind w:left="566" w:hanging="283"/>
    </w:pPr>
  </w:style>
  <w:style w:type="paragraph" w:styleId="ListBullet">
    <w:name w:val="List Bullet"/>
    <w:basedOn w:val="Normal"/>
    <w:uiPriority w:val="99"/>
    <w:rsid w:val="00FE2869"/>
    <w:pPr>
      <w:numPr>
        <w:numId w:val="27"/>
      </w:numPr>
      <w:tabs>
        <w:tab w:val="clear" w:pos="720"/>
        <w:tab w:val="num" w:pos="360"/>
      </w:tabs>
      <w:ind w:left="360"/>
    </w:pPr>
  </w:style>
  <w:style w:type="paragraph" w:styleId="ListBullet2">
    <w:name w:val="List Bullet 2"/>
    <w:basedOn w:val="Normal"/>
    <w:uiPriority w:val="99"/>
    <w:rsid w:val="00FE2869"/>
    <w:pPr>
      <w:numPr>
        <w:numId w:val="28"/>
      </w:numPr>
      <w:tabs>
        <w:tab w:val="clear" w:pos="720"/>
        <w:tab w:val="num" w:pos="643"/>
      </w:tabs>
      <w:ind w:left="643"/>
    </w:pPr>
  </w:style>
  <w:style w:type="paragraph" w:styleId="ListBullet3">
    <w:name w:val="List Bullet 3"/>
    <w:basedOn w:val="Normal"/>
    <w:uiPriority w:val="99"/>
    <w:rsid w:val="00FE2869"/>
    <w:pPr>
      <w:numPr>
        <w:numId w:val="29"/>
      </w:numPr>
      <w:tabs>
        <w:tab w:val="clear" w:pos="1080"/>
        <w:tab w:val="num" w:pos="926"/>
      </w:tabs>
      <w:ind w:left="926"/>
    </w:pPr>
  </w:style>
  <w:style w:type="paragraph" w:styleId="Title">
    <w:name w:val="Title"/>
    <w:basedOn w:val="Normal"/>
    <w:link w:val="TitleChar"/>
    <w:uiPriority w:val="99"/>
    <w:qFormat/>
    <w:rsid w:val="00FE286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43FE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FE28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43FE"/>
    <w:rPr>
      <w:rFonts w:ascii="Calibri" w:hAnsi="Calibri"/>
      <w:color w:val="000000"/>
      <w:sz w:val="20"/>
      <w:szCs w:val="20"/>
      <w:lang w:val="es-ES" w:eastAsia="es-ES"/>
    </w:rPr>
  </w:style>
  <w:style w:type="paragraph" w:styleId="Subtitle">
    <w:name w:val="Subtitle"/>
    <w:basedOn w:val="Normal"/>
    <w:link w:val="SubtitleChar"/>
    <w:uiPriority w:val="99"/>
    <w:qFormat/>
    <w:rsid w:val="00FE28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3FE"/>
    <w:rPr>
      <w:rFonts w:asciiTheme="majorHAnsi" w:eastAsiaTheme="majorEastAsia" w:hAnsiTheme="majorHAnsi" w:cstheme="majorBidi"/>
      <w:color w:val="000000"/>
      <w:sz w:val="24"/>
      <w:szCs w:val="24"/>
      <w:lang w:val="es-ES" w:eastAsia="es-ES"/>
    </w:rPr>
  </w:style>
  <w:style w:type="paragraph" w:customStyle="1" w:styleId="NoSpacing1">
    <w:name w:val="No Spacing1"/>
    <w:uiPriority w:val="99"/>
    <w:rsid w:val="00AE3101"/>
    <w:pPr>
      <w:widowControl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337E4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43FE"/>
    <w:rPr>
      <w:rFonts w:ascii="Calibri" w:hAnsi="Calibri"/>
      <w:color w:val="000000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770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EBEBEB"/>
                <w:bottom w:val="single" w:sz="2" w:space="0" w:color="FFFFFF"/>
                <w:right w:val="single" w:sz="2" w:space="0" w:color="FFFFFF"/>
              </w:divBdr>
              <w:divsChild>
                <w:div w:id="3982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07705">
                      <w:marLeft w:val="-37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2033</Words>
  <Characters>11182</Characters>
  <Application>Microsoft Office Outlook</Application>
  <DocSecurity>0</DocSecurity>
  <Lines>0</Lines>
  <Paragraphs>0</Paragraphs>
  <ScaleCrop>false</ScaleCrop>
  <Company>Luffi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Pontificia Universidad Católica Argentina “Santa María de los Buenos Aires”</dc:title>
  <dc:subject/>
  <dc:creator>Alberto</dc:creator>
  <cp:keywords/>
  <dc:description/>
  <cp:lastModifiedBy>XP Profesional</cp:lastModifiedBy>
  <cp:revision>3</cp:revision>
  <dcterms:created xsi:type="dcterms:W3CDTF">2020-03-27T23:43:00Z</dcterms:created>
  <dcterms:modified xsi:type="dcterms:W3CDTF">2020-03-27T23:44:00Z</dcterms:modified>
</cp:coreProperties>
</file>